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A7" w:rsidRDefault="00C272A7" w:rsidP="00415924">
      <w:pPr>
        <w:pStyle w:val="Default"/>
        <w:spacing w:line="360" w:lineRule="auto"/>
        <w:jc w:val="center"/>
        <w:rPr>
          <w:rFonts w:asciiTheme="minorHAnsi" w:hAnsiTheme="minorHAnsi"/>
          <w:sz w:val="28"/>
          <w:szCs w:val="28"/>
        </w:rPr>
      </w:pPr>
      <w:r w:rsidRPr="00344EE0">
        <w:rPr>
          <w:rFonts w:asciiTheme="minorHAnsi" w:hAnsiTheme="minorHAnsi"/>
          <w:sz w:val="28"/>
          <w:szCs w:val="28"/>
        </w:rPr>
        <w:t>LA COMMUNICATION NON VIOLENTE</w:t>
      </w:r>
    </w:p>
    <w:p w:rsidR="007E36CD" w:rsidRPr="00344EE0" w:rsidRDefault="007E36CD" w:rsidP="00415924">
      <w:pPr>
        <w:pStyle w:val="Default"/>
        <w:spacing w:line="360" w:lineRule="auto"/>
        <w:jc w:val="center"/>
        <w:rPr>
          <w:rFonts w:asciiTheme="minorHAnsi" w:hAnsiTheme="minorHAnsi"/>
          <w:sz w:val="28"/>
          <w:szCs w:val="28"/>
        </w:rPr>
      </w:pPr>
      <w:r>
        <w:rPr>
          <w:rFonts w:asciiTheme="minorHAnsi" w:hAnsiTheme="minorHAnsi"/>
          <w:sz w:val="28"/>
          <w:szCs w:val="28"/>
        </w:rPr>
        <w:t xml:space="preserve">Synthèse : Claire </w:t>
      </w:r>
      <w:proofErr w:type="spellStart"/>
      <w:r>
        <w:rPr>
          <w:rFonts w:asciiTheme="minorHAnsi" w:hAnsiTheme="minorHAnsi"/>
          <w:sz w:val="28"/>
          <w:szCs w:val="28"/>
        </w:rPr>
        <w:t>Ra</w:t>
      </w:r>
      <w:bookmarkStart w:id="0" w:name="_GoBack"/>
      <w:bookmarkEnd w:id="0"/>
      <w:r>
        <w:rPr>
          <w:rFonts w:asciiTheme="minorHAnsi" w:hAnsiTheme="minorHAnsi"/>
          <w:sz w:val="28"/>
          <w:szCs w:val="28"/>
        </w:rPr>
        <w:t>ffort</w:t>
      </w:r>
      <w:proofErr w:type="spellEnd"/>
    </w:p>
    <w:p w:rsidR="00344EE0" w:rsidRPr="00344EE0" w:rsidRDefault="00344EE0" w:rsidP="00415924">
      <w:pPr>
        <w:pStyle w:val="Default"/>
        <w:spacing w:line="360" w:lineRule="auto"/>
        <w:jc w:val="center"/>
        <w:rPr>
          <w:rFonts w:asciiTheme="minorHAnsi" w:hAnsiTheme="minorHAnsi"/>
          <w:sz w:val="28"/>
          <w:szCs w:val="28"/>
        </w:rPr>
      </w:pPr>
    </w:p>
    <w:p w:rsidR="00C272A7" w:rsidRPr="00344EE0" w:rsidRDefault="00C272A7" w:rsidP="00344EE0">
      <w:pPr>
        <w:pStyle w:val="Default"/>
        <w:numPr>
          <w:ilvl w:val="0"/>
          <w:numId w:val="1"/>
        </w:numPr>
        <w:rPr>
          <w:rFonts w:asciiTheme="minorHAnsi" w:hAnsiTheme="minorHAnsi"/>
          <w:b/>
          <w:bCs/>
        </w:rPr>
      </w:pPr>
      <w:r w:rsidRPr="00344EE0">
        <w:rPr>
          <w:rFonts w:asciiTheme="minorHAnsi" w:hAnsiTheme="minorHAnsi"/>
          <w:b/>
          <w:bCs/>
        </w:rPr>
        <w:t xml:space="preserve">De quoi s’agit-il ? </w:t>
      </w:r>
    </w:p>
    <w:p w:rsidR="00A83122" w:rsidRPr="00344EE0" w:rsidRDefault="00A83122" w:rsidP="00344EE0">
      <w:pPr>
        <w:pStyle w:val="Default"/>
        <w:rPr>
          <w:rFonts w:asciiTheme="minorHAnsi" w:hAnsiTheme="minorHAnsi"/>
        </w:rPr>
      </w:pPr>
    </w:p>
    <w:p w:rsidR="0051729E" w:rsidRPr="00344EE0" w:rsidRDefault="0051729E" w:rsidP="00344EE0">
      <w:pPr>
        <w:pStyle w:val="Default"/>
        <w:rPr>
          <w:rFonts w:asciiTheme="minorHAnsi" w:hAnsiTheme="minorHAnsi"/>
          <w:b/>
          <w:bCs/>
        </w:rPr>
      </w:pPr>
      <w:r w:rsidRPr="00344EE0">
        <w:rPr>
          <w:rFonts w:asciiTheme="minorHAnsi" w:hAnsiTheme="minorHAnsi"/>
        </w:rPr>
        <w:t>L</w:t>
      </w:r>
      <w:r w:rsidRPr="00344EE0">
        <w:rPr>
          <w:rFonts w:asciiTheme="minorHAnsi" w:hAnsiTheme="minorHAnsi"/>
          <w:bCs/>
        </w:rPr>
        <w:t>es bases de la CNV ont été crée</w:t>
      </w:r>
      <w:r w:rsidR="00C23752" w:rsidRPr="00344EE0">
        <w:rPr>
          <w:rFonts w:asciiTheme="minorHAnsi" w:hAnsiTheme="minorHAnsi"/>
          <w:bCs/>
        </w:rPr>
        <w:t xml:space="preserve"> </w:t>
      </w:r>
      <w:r w:rsidR="00D4799C" w:rsidRPr="00344EE0">
        <w:rPr>
          <w:rFonts w:asciiTheme="minorHAnsi" w:hAnsiTheme="minorHAnsi"/>
          <w:bCs/>
        </w:rPr>
        <w:t>puis développée</w:t>
      </w:r>
      <w:r w:rsidR="00C23752" w:rsidRPr="00344EE0">
        <w:rPr>
          <w:rFonts w:asciiTheme="minorHAnsi" w:hAnsiTheme="minorHAnsi"/>
          <w:bCs/>
        </w:rPr>
        <w:t xml:space="preserve"> </w:t>
      </w:r>
      <w:r w:rsidR="00D4799C" w:rsidRPr="00344EE0">
        <w:rPr>
          <w:rFonts w:asciiTheme="minorHAnsi" w:hAnsiTheme="minorHAnsi"/>
          <w:bCs/>
        </w:rPr>
        <w:t>depuis 1960</w:t>
      </w:r>
      <w:r w:rsidRPr="00344EE0">
        <w:rPr>
          <w:rFonts w:asciiTheme="minorHAnsi" w:hAnsiTheme="minorHAnsi"/>
          <w:bCs/>
        </w:rPr>
        <w:t xml:space="preserve"> par</w:t>
      </w:r>
      <w:r w:rsidRPr="00344EE0">
        <w:rPr>
          <w:rFonts w:asciiTheme="minorHAnsi" w:hAnsiTheme="minorHAnsi"/>
          <w:b/>
          <w:bCs/>
        </w:rPr>
        <w:t xml:space="preserve"> </w:t>
      </w:r>
      <w:r w:rsidRPr="00344EE0">
        <w:rPr>
          <w:rFonts w:asciiTheme="minorHAnsi" w:hAnsiTheme="minorHAnsi"/>
          <w:b/>
        </w:rPr>
        <w:t>Marshall B. Rosenberg</w:t>
      </w:r>
      <w:r w:rsidR="00D4799C" w:rsidRPr="00344EE0">
        <w:rPr>
          <w:rFonts w:asciiTheme="minorHAnsi" w:hAnsiTheme="minorHAnsi"/>
        </w:rPr>
        <w:t>, élève puis collaborateur de</w:t>
      </w:r>
      <w:r w:rsidRPr="00344EE0">
        <w:rPr>
          <w:rFonts w:asciiTheme="minorHAnsi" w:hAnsiTheme="minorHAnsi"/>
        </w:rPr>
        <w:t xml:space="preserve"> </w:t>
      </w:r>
      <w:r w:rsidRPr="00344EE0">
        <w:rPr>
          <w:rFonts w:asciiTheme="minorHAnsi" w:hAnsiTheme="minorHAnsi"/>
          <w:b/>
        </w:rPr>
        <w:t>Carl Rogers</w:t>
      </w:r>
      <w:r w:rsidRPr="00344EE0">
        <w:rPr>
          <w:rFonts w:asciiTheme="minorHAnsi" w:hAnsiTheme="minorHAnsi"/>
        </w:rPr>
        <w:t xml:space="preserve"> (1902-1987)</w:t>
      </w:r>
      <w:r w:rsidR="00D4799C" w:rsidRPr="00344EE0">
        <w:rPr>
          <w:rFonts w:asciiTheme="minorHAnsi" w:hAnsiTheme="minorHAnsi"/>
        </w:rPr>
        <w:t xml:space="preserve"> </w:t>
      </w:r>
      <w:r w:rsidRPr="00344EE0">
        <w:rPr>
          <w:rFonts w:asciiTheme="minorHAnsi" w:hAnsiTheme="minorHAnsi"/>
        </w:rPr>
        <w:t xml:space="preserve"> qui a mis au point l’approche centrée sur la personne.</w:t>
      </w:r>
      <w:r w:rsidRPr="00344EE0">
        <w:rPr>
          <w:rFonts w:asciiTheme="minorHAnsi" w:hAnsiTheme="minorHAnsi"/>
          <w:b/>
          <w:bCs/>
        </w:rPr>
        <w:t xml:space="preserve"> </w:t>
      </w:r>
      <w:r w:rsidRPr="00344EE0">
        <w:rPr>
          <w:rFonts w:asciiTheme="minorHAnsi" w:hAnsiTheme="minorHAnsi"/>
          <w:bCs/>
        </w:rPr>
        <w:t>Il s’est aussi inspiré de la pensée de</w:t>
      </w:r>
      <w:r w:rsidRPr="00344EE0">
        <w:rPr>
          <w:rFonts w:asciiTheme="minorHAnsi" w:hAnsiTheme="minorHAnsi"/>
          <w:b/>
          <w:bCs/>
        </w:rPr>
        <w:t xml:space="preserve"> Gandhi </w:t>
      </w:r>
      <w:r w:rsidRPr="00344EE0">
        <w:rPr>
          <w:rFonts w:asciiTheme="minorHAnsi" w:hAnsiTheme="minorHAnsi"/>
          <w:bCs/>
        </w:rPr>
        <w:t>et de</w:t>
      </w:r>
      <w:r w:rsidRPr="00344EE0">
        <w:rPr>
          <w:rFonts w:asciiTheme="minorHAnsi" w:hAnsiTheme="minorHAnsi"/>
          <w:b/>
          <w:bCs/>
        </w:rPr>
        <w:t xml:space="preserve"> </w:t>
      </w:r>
      <w:proofErr w:type="spellStart"/>
      <w:r w:rsidRPr="00344EE0">
        <w:rPr>
          <w:rFonts w:asciiTheme="minorHAnsi" w:hAnsiTheme="minorHAnsi"/>
          <w:b/>
          <w:bCs/>
        </w:rPr>
        <w:t>Krishnamurti</w:t>
      </w:r>
      <w:proofErr w:type="spellEnd"/>
      <w:r w:rsidRPr="00344EE0">
        <w:rPr>
          <w:rFonts w:asciiTheme="minorHAnsi" w:hAnsiTheme="minorHAnsi"/>
          <w:b/>
          <w:bCs/>
        </w:rPr>
        <w:t>.</w:t>
      </w:r>
      <w:r w:rsidRPr="00344EE0">
        <w:rPr>
          <w:rFonts w:asciiTheme="minorHAnsi" w:hAnsiTheme="minorHAnsi"/>
        </w:rPr>
        <w:t xml:space="preserve">  </w:t>
      </w:r>
    </w:p>
    <w:p w:rsidR="0051729E" w:rsidRPr="00344EE0" w:rsidRDefault="0051729E" w:rsidP="00344EE0">
      <w:pPr>
        <w:pStyle w:val="Default"/>
        <w:rPr>
          <w:rFonts w:asciiTheme="minorHAnsi" w:hAnsiTheme="minorHAnsi"/>
        </w:rPr>
      </w:pPr>
    </w:p>
    <w:p w:rsidR="0051729E" w:rsidRPr="00344EE0" w:rsidRDefault="0051729E" w:rsidP="00344EE0">
      <w:pPr>
        <w:spacing w:after="0" w:line="240" w:lineRule="auto"/>
        <w:rPr>
          <w:sz w:val="24"/>
          <w:szCs w:val="24"/>
        </w:rPr>
      </w:pPr>
      <w:r w:rsidRPr="00344EE0">
        <w:rPr>
          <w:sz w:val="24"/>
          <w:szCs w:val="24"/>
        </w:rPr>
        <w:t xml:space="preserve">La CNV est un </w:t>
      </w:r>
      <w:r w:rsidRPr="00344EE0">
        <w:rPr>
          <w:b/>
          <w:bCs/>
          <w:sz w:val="24"/>
          <w:szCs w:val="24"/>
        </w:rPr>
        <w:t>outil de communication</w:t>
      </w:r>
      <w:r w:rsidRPr="00344EE0">
        <w:rPr>
          <w:sz w:val="24"/>
          <w:szCs w:val="24"/>
        </w:rPr>
        <w:t xml:space="preserve">, principalement verbal, qui peut </w:t>
      </w:r>
      <w:r w:rsidRPr="00344EE0">
        <w:rPr>
          <w:b/>
          <w:bCs/>
          <w:sz w:val="24"/>
          <w:szCs w:val="24"/>
        </w:rPr>
        <w:t xml:space="preserve">servir à la résolution de conflits </w:t>
      </w:r>
      <w:r w:rsidRPr="00344EE0">
        <w:rPr>
          <w:sz w:val="24"/>
          <w:szCs w:val="24"/>
        </w:rPr>
        <w:t>entre deux</w:t>
      </w:r>
      <w:r w:rsidR="00DE59DF" w:rsidRPr="00344EE0">
        <w:rPr>
          <w:sz w:val="24"/>
          <w:szCs w:val="24"/>
        </w:rPr>
        <w:t xml:space="preserve"> personnes ou au sein d’un groupe</w:t>
      </w:r>
      <w:r w:rsidRPr="00344EE0">
        <w:rPr>
          <w:sz w:val="24"/>
          <w:szCs w:val="24"/>
        </w:rPr>
        <w:t xml:space="preserve">. </w:t>
      </w:r>
      <w:r w:rsidR="002E0FF2" w:rsidRPr="00344EE0">
        <w:rPr>
          <w:sz w:val="24"/>
          <w:szCs w:val="24"/>
        </w:rPr>
        <w:t>Mais c</w:t>
      </w:r>
      <w:r w:rsidRPr="00344EE0">
        <w:rPr>
          <w:sz w:val="24"/>
          <w:szCs w:val="24"/>
        </w:rPr>
        <w:t xml:space="preserve">’est aussi une </w:t>
      </w:r>
      <w:r w:rsidRPr="00344EE0">
        <w:rPr>
          <w:b/>
          <w:bCs/>
          <w:sz w:val="24"/>
          <w:szCs w:val="24"/>
        </w:rPr>
        <w:t xml:space="preserve">méthode </w:t>
      </w:r>
      <w:r w:rsidRPr="00344EE0">
        <w:rPr>
          <w:sz w:val="24"/>
          <w:szCs w:val="24"/>
        </w:rPr>
        <w:t xml:space="preserve">qui vise à créer des </w:t>
      </w:r>
      <w:r w:rsidRPr="00344EE0">
        <w:rPr>
          <w:bCs/>
          <w:sz w:val="24"/>
          <w:szCs w:val="24"/>
        </w:rPr>
        <w:t>relations fondées sur</w:t>
      </w:r>
      <w:r w:rsidRPr="00344EE0">
        <w:rPr>
          <w:b/>
          <w:bCs/>
          <w:sz w:val="24"/>
          <w:szCs w:val="24"/>
        </w:rPr>
        <w:t xml:space="preserve"> l'empathie</w:t>
      </w:r>
      <w:r w:rsidRPr="00344EE0">
        <w:rPr>
          <w:sz w:val="24"/>
          <w:szCs w:val="24"/>
        </w:rPr>
        <w:t xml:space="preserve">, la </w:t>
      </w:r>
      <w:r w:rsidRPr="00344EE0">
        <w:rPr>
          <w:b/>
          <w:bCs/>
          <w:sz w:val="24"/>
          <w:szCs w:val="24"/>
        </w:rPr>
        <w:t>compassion</w:t>
      </w:r>
      <w:r w:rsidRPr="00344EE0">
        <w:rPr>
          <w:sz w:val="24"/>
          <w:szCs w:val="24"/>
        </w:rPr>
        <w:t xml:space="preserve">, la </w:t>
      </w:r>
      <w:r w:rsidRPr="00344EE0">
        <w:rPr>
          <w:b/>
          <w:sz w:val="24"/>
          <w:szCs w:val="24"/>
        </w:rPr>
        <w:t>coopération</w:t>
      </w:r>
      <w:r w:rsidR="00DE59DF" w:rsidRPr="00344EE0">
        <w:rPr>
          <w:sz w:val="24"/>
          <w:szCs w:val="24"/>
        </w:rPr>
        <w:t xml:space="preserve"> </w:t>
      </w:r>
      <w:r w:rsidRPr="00344EE0">
        <w:rPr>
          <w:sz w:val="24"/>
          <w:szCs w:val="24"/>
        </w:rPr>
        <w:t xml:space="preserve">et le </w:t>
      </w:r>
      <w:r w:rsidRPr="00344EE0">
        <w:rPr>
          <w:b/>
          <w:sz w:val="24"/>
          <w:szCs w:val="24"/>
        </w:rPr>
        <w:t>respect</w:t>
      </w:r>
      <w:r w:rsidRPr="00344EE0">
        <w:rPr>
          <w:sz w:val="24"/>
          <w:szCs w:val="24"/>
        </w:rPr>
        <w:t xml:space="preserve"> de soi et des autres.</w:t>
      </w:r>
    </w:p>
    <w:p w:rsidR="0051729E" w:rsidRPr="00344EE0" w:rsidRDefault="00DA4445" w:rsidP="00344EE0">
      <w:pPr>
        <w:spacing w:after="0" w:line="240" w:lineRule="auto"/>
        <w:rPr>
          <w:sz w:val="24"/>
          <w:szCs w:val="24"/>
        </w:rPr>
      </w:pPr>
      <w:r w:rsidRPr="00344EE0">
        <w:rPr>
          <w:sz w:val="24"/>
          <w:szCs w:val="24"/>
        </w:rPr>
        <w:t>La CNV est efficace même lorsque la personne ou le groupe en face ne connaît rien du processus.</w:t>
      </w:r>
    </w:p>
    <w:p w:rsidR="00DA4445" w:rsidRPr="00344EE0" w:rsidRDefault="00DA4445" w:rsidP="00344EE0">
      <w:pPr>
        <w:spacing w:after="0" w:line="240" w:lineRule="auto"/>
        <w:rPr>
          <w:sz w:val="24"/>
          <w:szCs w:val="24"/>
        </w:rPr>
      </w:pPr>
    </w:p>
    <w:p w:rsidR="002E0FF2" w:rsidRPr="00344EE0" w:rsidRDefault="002E0FF2" w:rsidP="00344EE0">
      <w:pPr>
        <w:pStyle w:val="Default"/>
        <w:rPr>
          <w:rFonts w:asciiTheme="minorHAnsi" w:hAnsiTheme="minorHAnsi"/>
        </w:rPr>
      </w:pPr>
      <w:r w:rsidRPr="00344EE0">
        <w:rPr>
          <w:rFonts w:asciiTheme="minorHAnsi" w:hAnsiTheme="minorHAnsi"/>
        </w:rPr>
        <w:t>Symbolique : Pour illustrer l'application de la démarche CNV, Marshall Rosenberg utilise la métaphore de la girafe et du chacal : La girafe représente la personne en situation de communication non-violente, le chacal</w:t>
      </w:r>
      <w:r w:rsidR="00DE59DF" w:rsidRPr="00344EE0">
        <w:rPr>
          <w:rFonts w:asciiTheme="minorHAnsi" w:hAnsiTheme="minorHAnsi"/>
        </w:rPr>
        <w:t xml:space="preserve"> symbolise la violence présente </w:t>
      </w:r>
      <w:r w:rsidRPr="00344EE0">
        <w:rPr>
          <w:rFonts w:asciiTheme="minorHAnsi" w:hAnsiTheme="minorHAnsi"/>
        </w:rPr>
        <w:t xml:space="preserve">dans les situations de communication. Ainsi l'apprentissage de la CNV consiste à passer d'une communication "chacal" à une communication "girafe". </w:t>
      </w:r>
    </w:p>
    <w:p w:rsidR="002E0FF2" w:rsidRPr="00344EE0" w:rsidRDefault="002E0FF2" w:rsidP="00344EE0">
      <w:pPr>
        <w:pStyle w:val="Default"/>
        <w:rPr>
          <w:rFonts w:asciiTheme="minorHAnsi" w:hAnsiTheme="minorHAnsi"/>
        </w:rPr>
      </w:pPr>
    </w:p>
    <w:p w:rsidR="000052CD" w:rsidRPr="00344EE0" w:rsidRDefault="00A83122" w:rsidP="00344EE0">
      <w:pPr>
        <w:pStyle w:val="Default"/>
        <w:numPr>
          <w:ilvl w:val="0"/>
          <w:numId w:val="1"/>
        </w:numPr>
        <w:rPr>
          <w:rFonts w:asciiTheme="minorHAnsi" w:hAnsiTheme="minorHAnsi"/>
          <w:b/>
          <w:bCs/>
        </w:rPr>
      </w:pPr>
      <w:r w:rsidRPr="00344EE0">
        <w:rPr>
          <w:rFonts w:asciiTheme="minorHAnsi" w:hAnsiTheme="minorHAnsi"/>
          <w:b/>
          <w:bCs/>
        </w:rPr>
        <w:t>Le p</w:t>
      </w:r>
      <w:r w:rsidR="000052CD" w:rsidRPr="00344EE0">
        <w:rPr>
          <w:rFonts w:asciiTheme="minorHAnsi" w:hAnsiTheme="minorHAnsi"/>
          <w:b/>
          <w:bCs/>
        </w:rPr>
        <w:t>rocessus de Communication Non</w:t>
      </w:r>
      <w:r w:rsidRPr="00344EE0">
        <w:rPr>
          <w:rFonts w:asciiTheme="minorHAnsi" w:hAnsiTheme="minorHAnsi"/>
          <w:b/>
          <w:bCs/>
        </w:rPr>
        <w:t xml:space="preserve"> </w:t>
      </w:r>
      <w:r w:rsidR="000052CD" w:rsidRPr="00344EE0">
        <w:rPr>
          <w:rFonts w:asciiTheme="minorHAnsi" w:hAnsiTheme="minorHAnsi"/>
          <w:b/>
          <w:bCs/>
        </w:rPr>
        <w:t xml:space="preserve">Violente </w:t>
      </w:r>
    </w:p>
    <w:p w:rsidR="00DE59DF" w:rsidRPr="00344EE0" w:rsidRDefault="00DE59DF" w:rsidP="00344EE0">
      <w:pPr>
        <w:pStyle w:val="Default"/>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rPr>
        <w:t>Le processus de Communication Non</w:t>
      </w:r>
      <w:r w:rsidR="00A83122" w:rsidRPr="00344EE0">
        <w:rPr>
          <w:rFonts w:asciiTheme="minorHAnsi" w:hAnsiTheme="minorHAnsi"/>
        </w:rPr>
        <w:t xml:space="preserve"> </w:t>
      </w:r>
      <w:r w:rsidRPr="00344EE0">
        <w:rPr>
          <w:rFonts w:asciiTheme="minorHAnsi" w:hAnsiTheme="minorHAnsi"/>
        </w:rPr>
        <w:t xml:space="preserve">Violente peut être utilisé de trois manières :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communiquer avec soi-même pour clarifier ce qui se passe en soi (auto-empathie) ;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communiquer vers l'autre d'une </w:t>
      </w:r>
      <w:r w:rsidR="00A83122" w:rsidRPr="00344EE0">
        <w:rPr>
          <w:rFonts w:asciiTheme="minorHAnsi" w:hAnsiTheme="minorHAnsi"/>
        </w:rPr>
        <w:t>façon</w:t>
      </w:r>
      <w:r w:rsidRPr="00344EE0">
        <w:rPr>
          <w:rFonts w:asciiTheme="minorHAnsi" w:hAnsiTheme="minorHAnsi"/>
        </w:rPr>
        <w:t xml:space="preserve"> qui favorise la compréhension et l'acceptation du message ;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 recevoir un message de l'autre, l'écouter d'une manière qui favorise le dialogue quelle que soit sa manière de s'exprimer. </w:t>
      </w:r>
    </w:p>
    <w:p w:rsidR="000052CD" w:rsidRPr="00344EE0" w:rsidRDefault="000052CD" w:rsidP="00344EE0">
      <w:pPr>
        <w:pStyle w:val="Default"/>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rPr>
        <w:t xml:space="preserve">Pour que ce processus favorise réellement la coopération et le dialogue, cela suppose :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une attention au moment présent ; </w:t>
      </w:r>
    </w:p>
    <w:p w:rsidR="000052CD" w:rsidRDefault="000052CD" w:rsidP="00344EE0">
      <w:pPr>
        <w:pStyle w:val="Default"/>
        <w:numPr>
          <w:ilvl w:val="0"/>
          <w:numId w:val="2"/>
        </w:numPr>
        <w:rPr>
          <w:rFonts w:asciiTheme="minorHAnsi" w:hAnsiTheme="minorHAnsi"/>
        </w:rPr>
      </w:pPr>
      <w:r w:rsidRPr="00344EE0">
        <w:rPr>
          <w:rFonts w:asciiTheme="minorHAnsi" w:hAnsiTheme="minorHAnsi"/>
        </w:rPr>
        <w:t xml:space="preserve">une intention claire de favoriser le dialogue et la coopération. </w:t>
      </w:r>
    </w:p>
    <w:p w:rsidR="00344EE0" w:rsidRPr="00344EE0" w:rsidRDefault="00344EE0" w:rsidP="00344EE0">
      <w:pPr>
        <w:pStyle w:val="Default"/>
        <w:ind w:left="720"/>
        <w:rPr>
          <w:rFonts w:asciiTheme="minorHAnsi" w:hAnsiTheme="minorHAnsi"/>
        </w:rPr>
      </w:pPr>
    </w:p>
    <w:p w:rsidR="000052CD" w:rsidRPr="00344EE0" w:rsidRDefault="000052CD" w:rsidP="00344EE0">
      <w:pPr>
        <w:pStyle w:val="Default"/>
        <w:numPr>
          <w:ilvl w:val="0"/>
          <w:numId w:val="1"/>
        </w:numPr>
        <w:rPr>
          <w:rFonts w:asciiTheme="minorHAnsi" w:hAnsiTheme="minorHAnsi"/>
          <w:b/>
          <w:bCs/>
        </w:rPr>
      </w:pPr>
      <w:r w:rsidRPr="00344EE0">
        <w:rPr>
          <w:rFonts w:asciiTheme="minorHAnsi" w:hAnsiTheme="minorHAnsi"/>
          <w:b/>
          <w:bCs/>
        </w:rPr>
        <w:t xml:space="preserve">Les quatre étapes de la CNV </w:t>
      </w:r>
    </w:p>
    <w:p w:rsidR="00DE59DF" w:rsidRPr="00344EE0" w:rsidRDefault="00DE59DF" w:rsidP="00344EE0">
      <w:pPr>
        <w:pStyle w:val="Default"/>
        <w:ind w:left="360"/>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rPr>
        <w:t xml:space="preserve">Qu'il s'agisse de clarifier ce qui se passe en soi ou de communiquer avec d'autres, la méthode de la CNV peut être résumée comme un </w:t>
      </w:r>
      <w:r w:rsidRPr="00344EE0">
        <w:rPr>
          <w:rFonts w:asciiTheme="minorHAnsi" w:hAnsiTheme="minorHAnsi"/>
          <w:b/>
        </w:rPr>
        <w:t>cheminement en quatre temps</w:t>
      </w:r>
      <w:r w:rsidRPr="00344EE0">
        <w:rPr>
          <w:rFonts w:asciiTheme="minorHAnsi" w:hAnsiTheme="minorHAnsi"/>
        </w:rPr>
        <w:t xml:space="preserve"> : </w:t>
      </w:r>
    </w:p>
    <w:p w:rsidR="002E0FF2" w:rsidRPr="00344EE0" w:rsidRDefault="000052CD" w:rsidP="00344EE0">
      <w:pPr>
        <w:pStyle w:val="Default"/>
        <w:numPr>
          <w:ilvl w:val="0"/>
          <w:numId w:val="2"/>
        </w:numPr>
        <w:rPr>
          <w:rFonts w:asciiTheme="minorHAnsi" w:hAnsiTheme="minorHAnsi"/>
        </w:rPr>
      </w:pPr>
      <w:r w:rsidRPr="00344EE0">
        <w:rPr>
          <w:rFonts w:asciiTheme="minorHAnsi" w:hAnsiTheme="minorHAnsi"/>
          <w:i/>
          <w:iCs/>
        </w:rPr>
        <w:t xml:space="preserve">Observation </w:t>
      </w:r>
      <w:r w:rsidRPr="00344EE0">
        <w:rPr>
          <w:rFonts w:asciiTheme="minorHAnsi" w:hAnsiTheme="minorHAnsi"/>
        </w:rPr>
        <w:t>(O) : décrire la situation en termes d</w:t>
      </w:r>
      <w:r w:rsidR="0068472F" w:rsidRPr="00344EE0">
        <w:rPr>
          <w:rFonts w:asciiTheme="minorHAnsi" w:hAnsiTheme="minorHAnsi"/>
        </w:rPr>
        <w:t xml:space="preserve">e faits concrets et observables, sans évaluation / jugement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 </w:t>
      </w:r>
      <w:r w:rsidRPr="00344EE0">
        <w:rPr>
          <w:rFonts w:asciiTheme="minorHAnsi" w:hAnsiTheme="minorHAnsi"/>
          <w:i/>
          <w:iCs/>
        </w:rPr>
        <w:t xml:space="preserve">Sentiment </w:t>
      </w:r>
      <w:r w:rsidRPr="00344EE0">
        <w:rPr>
          <w:rFonts w:asciiTheme="minorHAnsi" w:hAnsiTheme="minorHAnsi"/>
        </w:rPr>
        <w:t>(S) : exprimer le</w:t>
      </w:r>
      <w:r w:rsidR="0068472F" w:rsidRPr="00344EE0">
        <w:rPr>
          <w:rFonts w:asciiTheme="minorHAnsi" w:hAnsiTheme="minorHAnsi"/>
        </w:rPr>
        <w:t>(</w:t>
      </w:r>
      <w:r w:rsidRPr="00344EE0">
        <w:rPr>
          <w:rFonts w:asciiTheme="minorHAnsi" w:hAnsiTheme="minorHAnsi"/>
        </w:rPr>
        <w:t>s</w:t>
      </w:r>
      <w:r w:rsidR="0068472F" w:rsidRPr="00344EE0">
        <w:rPr>
          <w:rFonts w:asciiTheme="minorHAnsi" w:hAnsiTheme="minorHAnsi"/>
        </w:rPr>
        <w:t>)</w:t>
      </w:r>
      <w:r w:rsidRPr="00344EE0">
        <w:rPr>
          <w:rFonts w:asciiTheme="minorHAnsi" w:hAnsiTheme="minorHAnsi"/>
        </w:rPr>
        <w:t xml:space="preserve"> sentiment</w:t>
      </w:r>
      <w:r w:rsidR="0068472F" w:rsidRPr="00344EE0">
        <w:rPr>
          <w:rFonts w:asciiTheme="minorHAnsi" w:hAnsiTheme="minorHAnsi"/>
        </w:rPr>
        <w:t>(</w:t>
      </w:r>
      <w:r w:rsidRPr="00344EE0">
        <w:rPr>
          <w:rFonts w:asciiTheme="minorHAnsi" w:hAnsiTheme="minorHAnsi"/>
        </w:rPr>
        <w:t>s</w:t>
      </w:r>
      <w:r w:rsidR="0068472F" w:rsidRPr="00344EE0">
        <w:rPr>
          <w:rFonts w:asciiTheme="minorHAnsi" w:hAnsiTheme="minorHAnsi"/>
        </w:rPr>
        <w:t>)</w:t>
      </w:r>
      <w:r w:rsidRPr="00344EE0">
        <w:rPr>
          <w:rFonts w:asciiTheme="minorHAnsi" w:hAnsiTheme="minorHAnsi"/>
        </w:rPr>
        <w:t xml:space="preserve"> suscité</w:t>
      </w:r>
      <w:r w:rsidR="0068472F" w:rsidRPr="00344EE0">
        <w:rPr>
          <w:rFonts w:asciiTheme="minorHAnsi" w:hAnsiTheme="minorHAnsi"/>
        </w:rPr>
        <w:t>(</w:t>
      </w:r>
      <w:r w:rsidRPr="00344EE0">
        <w:rPr>
          <w:rFonts w:asciiTheme="minorHAnsi" w:hAnsiTheme="minorHAnsi"/>
        </w:rPr>
        <w:t>s</w:t>
      </w:r>
      <w:r w:rsidR="0068472F" w:rsidRPr="00344EE0">
        <w:rPr>
          <w:rFonts w:asciiTheme="minorHAnsi" w:hAnsiTheme="minorHAnsi"/>
        </w:rPr>
        <w:t>) en disant « Je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 </w:t>
      </w:r>
      <w:r w:rsidRPr="00344EE0">
        <w:rPr>
          <w:rFonts w:asciiTheme="minorHAnsi" w:hAnsiTheme="minorHAnsi"/>
          <w:i/>
          <w:iCs/>
        </w:rPr>
        <w:t xml:space="preserve">Besoin </w:t>
      </w:r>
      <w:r w:rsidRPr="00344EE0">
        <w:rPr>
          <w:rFonts w:asciiTheme="minorHAnsi" w:hAnsiTheme="minorHAnsi"/>
        </w:rPr>
        <w:t xml:space="preserve">(B) : </w:t>
      </w:r>
      <w:r w:rsidR="002E46CF" w:rsidRPr="00344EE0">
        <w:rPr>
          <w:rFonts w:asciiTheme="minorHAnsi" w:hAnsiTheme="minorHAnsi"/>
        </w:rPr>
        <w:t>préciser</w:t>
      </w:r>
      <w:r w:rsidRPr="00344EE0">
        <w:rPr>
          <w:rFonts w:asciiTheme="minorHAnsi" w:hAnsiTheme="minorHAnsi"/>
        </w:rPr>
        <w:t xml:space="preserve"> </w:t>
      </w:r>
      <w:r w:rsidR="0068472F" w:rsidRPr="00344EE0">
        <w:rPr>
          <w:rFonts w:asciiTheme="minorHAnsi" w:hAnsiTheme="minorHAnsi"/>
        </w:rPr>
        <w:t>son / ses besoin(s), sans parler d’action</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 </w:t>
      </w:r>
      <w:r w:rsidRPr="00344EE0">
        <w:rPr>
          <w:rFonts w:asciiTheme="minorHAnsi" w:hAnsiTheme="minorHAnsi"/>
          <w:i/>
          <w:iCs/>
        </w:rPr>
        <w:t xml:space="preserve">Demande </w:t>
      </w:r>
      <w:r w:rsidRPr="00344EE0">
        <w:rPr>
          <w:rFonts w:asciiTheme="minorHAnsi" w:hAnsiTheme="minorHAnsi"/>
        </w:rPr>
        <w:t xml:space="preserve">(D) : faire une demande </w:t>
      </w:r>
      <w:r w:rsidR="0068472F" w:rsidRPr="00344EE0">
        <w:rPr>
          <w:rFonts w:asciiTheme="minorHAnsi" w:hAnsiTheme="minorHAnsi"/>
        </w:rPr>
        <w:t xml:space="preserve">et non une exigence </w:t>
      </w:r>
      <w:r w:rsidRPr="00344EE0">
        <w:rPr>
          <w:rFonts w:asciiTheme="minorHAnsi" w:hAnsiTheme="minorHAnsi"/>
        </w:rPr>
        <w:t xml:space="preserve">respectant les critères suivants : réalisable, concrète, précise et formulée positivement. Si cela est possible, que </w:t>
      </w:r>
      <w:r w:rsidR="0068472F" w:rsidRPr="00344EE0">
        <w:rPr>
          <w:rFonts w:asciiTheme="minorHAnsi" w:hAnsiTheme="minorHAnsi"/>
        </w:rPr>
        <w:t xml:space="preserve">l’action / </w:t>
      </w:r>
      <w:r w:rsidRPr="00344EE0">
        <w:rPr>
          <w:rFonts w:asciiTheme="minorHAnsi" w:hAnsiTheme="minorHAnsi"/>
        </w:rPr>
        <w:t>l</w:t>
      </w:r>
      <w:r w:rsidR="0068472F" w:rsidRPr="00344EE0">
        <w:rPr>
          <w:rFonts w:asciiTheme="minorHAnsi" w:hAnsiTheme="minorHAnsi"/>
        </w:rPr>
        <w:t>a réparation</w:t>
      </w:r>
      <w:r w:rsidRPr="00344EE0">
        <w:rPr>
          <w:rFonts w:asciiTheme="minorHAnsi" w:hAnsiTheme="minorHAnsi"/>
        </w:rPr>
        <w:t xml:space="preserve"> soit faisable dans l'instant présent. Le fait que la demande soit accompagnée d'une formulation des besoins la rend négociable. </w:t>
      </w:r>
    </w:p>
    <w:p w:rsidR="000052CD" w:rsidRPr="00344EE0" w:rsidRDefault="000052CD" w:rsidP="00344EE0">
      <w:pPr>
        <w:pStyle w:val="Default"/>
        <w:rPr>
          <w:rFonts w:asciiTheme="minorHAnsi" w:hAnsiTheme="minorHAnsi"/>
        </w:rPr>
      </w:pPr>
    </w:p>
    <w:p w:rsidR="000052CD" w:rsidRPr="00344EE0" w:rsidRDefault="002E0FF2" w:rsidP="00344EE0">
      <w:pPr>
        <w:pStyle w:val="Default"/>
        <w:rPr>
          <w:rFonts w:asciiTheme="minorHAnsi" w:hAnsiTheme="minorHAnsi"/>
        </w:rPr>
      </w:pPr>
      <w:proofErr w:type="spellStart"/>
      <w:r w:rsidRPr="00344EE0">
        <w:rPr>
          <w:rFonts w:asciiTheme="minorHAnsi" w:hAnsiTheme="minorHAnsi"/>
        </w:rPr>
        <w:t>Rq</w:t>
      </w:r>
      <w:proofErr w:type="spellEnd"/>
      <w:r w:rsidRPr="00344EE0">
        <w:rPr>
          <w:rFonts w:asciiTheme="minorHAnsi" w:hAnsiTheme="minorHAnsi"/>
        </w:rPr>
        <w:t> : L</w:t>
      </w:r>
      <w:r w:rsidR="000052CD" w:rsidRPr="00344EE0">
        <w:rPr>
          <w:rFonts w:asciiTheme="minorHAnsi" w:hAnsiTheme="minorHAnsi"/>
        </w:rPr>
        <w:t xml:space="preserve">'ordre de présentation des étapes est indifférent : on peut très bien commencer par exprimer ses sentiments (S), générés par une situation (O), puis parler de ses besoins (B) pour présenter une demande (D). L'important est de présenter toutes les étapes. </w:t>
      </w:r>
    </w:p>
    <w:p w:rsidR="0068472F" w:rsidRPr="00344EE0" w:rsidRDefault="0068472F" w:rsidP="00344EE0">
      <w:pPr>
        <w:pStyle w:val="Default"/>
        <w:rPr>
          <w:rFonts w:asciiTheme="minorHAnsi" w:hAnsiTheme="minorHAnsi"/>
        </w:rPr>
      </w:pPr>
    </w:p>
    <w:p w:rsidR="0068472F" w:rsidRPr="00344EE0" w:rsidRDefault="0068472F" w:rsidP="00344EE0">
      <w:pPr>
        <w:pStyle w:val="Default"/>
        <w:rPr>
          <w:rFonts w:asciiTheme="minorHAnsi" w:hAnsiTheme="minorHAnsi"/>
        </w:rPr>
      </w:pPr>
      <w:r w:rsidRPr="00344EE0">
        <w:rPr>
          <w:rFonts w:asciiTheme="minorHAnsi" w:hAnsiTheme="minorHAnsi"/>
          <w:noProof/>
          <w:lang w:eastAsia="fr-FR"/>
        </w:rPr>
        <w:drawing>
          <wp:inline distT="0" distB="0" distL="0" distR="0">
            <wp:extent cx="3143250" cy="2019300"/>
            <wp:effectExtent l="0" t="0" r="0" b="0"/>
            <wp:docPr id="1" name="Image 1" descr="CNV OS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V OSBD"/>
                    <pic:cNvPicPr>
                      <a:picLocks noChangeAspect="1" noChangeArrowheads="1"/>
                    </pic:cNvPicPr>
                  </pic:nvPicPr>
                  <pic:blipFill>
                    <a:blip r:embed="rId5" cstate="print"/>
                    <a:srcRect/>
                    <a:stretch>
                      <a:fillRect/>
                    </a:stretch>
                  </pic:blipFill>
                  <pic:spPr bwMode="auto">
                    <a:xfrm>
                      <a:off x="0" y="0"/>
                      <a:ext cx="3143250" cy="2019300"/>
                    </a:xfrm>
                    <a:prstGeom prst="rect">
                      <a:avLst/>
                    </a:prstGeom>
                    <a:noFill/>
                    <a:ln w="9525">
                      <a:noFill/>
                      <a:miter lim="800000"/>
                      <a:headEnd/>
                      <a:tailEnd/>
                    </a:ln>
                  </pic:spPr>
                </pic:pic>
              </a:graphicData>
            </a:graphic>
          </wp:inline>
        </w:drawing>
      </w:r>
    </w:p>
    <w:p w:rsidR="002E0FF2" w:rsidRPr="00344EE0" w:rsidRDefault="002E0FF2" w:rsidP="00344EE0">
      <w:pPr>
        <w:pStyle w:val="Default"/>
        <w:rPr>
          <w:rFonts w:asciiTheme="minorHAnsi" w:hAnsiTheme="minorHAnsi"/>
        </w:rPr>
      </w:pPr>
    </w:p>
    <w:p w:rsidR="000052CD" w:rsidRPr="00344EE0" w:rsidRDefault="002E0FF2" w:rsidP="00344EE0">
      <w:pPr>
        <w:pStyle w:val="Default"/>
        <w:rPr>
          <w:rFonts w:asciiTheme="minorHAnsi" w:hAnsiTheme="minorHAnsi"/>
          <w:b/>
          <w:bCs/>
        </w:rPr>
      </w:pPr>
      <w:r w:rsidRPr="00344EE0">
        <w:rPr>
          <w:rFonts w:asciiTheme="minorHAnsi" w:hAnsiTheme="minorHAnsi"/>
          <w:b/>
          <w:bCs/>
        </w:rPr>
        <w:t>3.1</w:t>
      </w:r>
      <w:r w:rsidR="000052CD" w:rsidRPr="00344EE0">
        <w:rPr>
          <w:rFonts w:asciiTheme="minorHAnsi" w:hAnsiTheme="minorHAnsi"/>
          <w:b/>
          <w:bCs/>
        </w:rPr>
        <w:t xml:space="preserve">. Observer les faits </w:t>
      </w:r>
    </w:p>
    <w:p w:rsidR="00A83122" w:rsidRPr="00344EE0" w:rsidRDefault="00A83122" w:rsidP="00344EE0">
      <w:pPr>
        <w:pStyle w:val="Default"/>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rPr>
        <w:t xml:space="preserve">Quand nous décrivons une situation, nous exprimons différentes choses :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des observations objectives (ce qu'on a vu, ce qu'on peut en déduire sans faire d'hypothèse particulière)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 des évaluations (penser en termes de bien ou de mal, qualifier la personne ou la situation etc.) </w:t>
      </w:r>
    </w:p>
    <w:p w:rsidR="000052CD" w:rsidRDefault="000052CD" w:rsidP="00344EE0">
      <w:pPr>
        <w:pStyle w:val="Default"/>
        <w:numPr>
          <w:ilvl w:val="0"/>
          <w:numId w:val="2"/>
        </w:numPr>
        <w:rPr>
          <w:rFonts w:asciiTheme="minorHAnsi" w:hAnsiTheme="minorHAnsi"/>
        </w:rPr>
      </w:pPr>
      <w:r w:rsidRPr="00344EE0">
        <w:rPr>
          <w:rFonts w:asciiTheme="minorHAnsi" w:hAnsiTheme="minorHAnsi"/>
        </w:rPr>
        <w:t xml:space="preserve"> des interprétations (faire de conclusions qui se basent sur des présupposés) </w:t>
      </w:r>
    </w:p>
    <w:p w:rsidR="00344EE0" w:rsidRPr="00344EE0" w:rsidRDefault="00344EE0" w:rsidP="00344EE0">
      <w:pPr>
        <w:pStyle w:val="Default"/>
        <w:ind w:left="720"/>
        <w:rPr>
          <w:rFonts w:asciiTheme="minorHAnsi" w:hAnsiTheme="minorHAnsi"/>
        </w:rPr>
      </w:pPr>
    </w:p>
    <w:p w:rsidR="00344EE0" w:rsidRDefault="00482A96" w:rsidP="00344EE0">
      <w:pPr>
        <w:pStyle w:val="Default"/>
        <w:rPr>
          <w:rFonts w:asciiTheme="minorHAnsi" w:hAnsiTheme="minorHAnsi"/>
        </w:rPr>
      </w:pPr>
      <w:r w:rsidRPr="00344EE0">
        <w:rPr>
          <w:rFonts w:asciiTheme="minorHAnsi" w:hAnsiTheme="minorHAnsi"/>
          <w:u w:val="single"/>
        </w:rPr>
        <w:t>Attention :</w:t>
      </w:r>
      <w:r w:rsidRPr="00344EE0">
        <w:rPr>
          <w:rFonts w:asciiTheme="minorHAnsi" w:hAnsiTheme="minorHAnsi"/>
        </w:rPr>
        <w:t xml:space="preserve"> Du</w:t>
      </w:r>
      <w:r w:rsidR="000052CD" w:rsidRPr="00344EE0">
        <w:rPr>
          <w:rFonts w:asciiTheme="minorHAnsi" w:hAnsiTheme="minorHAnsi"/>
        </w:rPr>
        <w:t xml:space="preserve"> point de vue de la CNV, les évaluations et les interprétations sont légitimes et peuvent être exprimées. </w:t>
      </w:r>
      <w:r w:rsidR="00344EE0">
        <w:rPr>
          <w:rFonts w:asciiTheme="minorHAnsi" w:hAnsiTheme="minorHAnsi"/>
        </w:rPr>
        <w:t>Mais l</w:t>
      </w:r>
      <w:r w:rsidR="000052CD" w:rsidRPr="00344EE0">
        <w:rPr>
          <w:rFonts w:asciiTheme="minorHAnsi" w:hAnsiTheme="minorHAnsi"/>
        </w:rPr>
        <w:t xml:space="preserve">'important est de les distinguer des observations objectives et de préciser que c'est ce que nous imaginons. </w:t>
      </w:r>
      <w:r w:rsidR="000052CD" w:rsidRPr="00344EE0">
        <w:rPr>
          <w:rFonts w:asciiTheme="minorHAnsi" w:hAnsiTheme="minorHAnsi"/>
          <w:i/>
        </w:rPr>
        <w:t xml:space="preserve"> </w:t>
      </w:r>
      <w:r w:rsidR="00344EE0" w:rsidRPr="00344EE0">
        <w:rPr>
          <w:rFonts w:asciiTheme="minorHAnsi" w:hAnsiTheme="minorHAnsi"/>
        </w:rPr>
        <w:t>Car, s</w:t>
      </w:r>
      <w:r w:rsidR="000052CD" w:rsidRPr="00344EE0">
        <w:rPr>
          <w:rFonts w:asciiTheme="minorHAnsi" w:hAnsiTheme="minorHAnsi"/>
        </w:rPr>
        <w:t xml:space="preserve">i notre interlocuteur se sent jugé, il aura tendance à s'investir dans l'autodéfense plutôt que la compréhension. </w:t>
      </w:r>
    </w:p>
    <w:p w:rsidR="00344EE0" w:rsidRDefault="00344EE0" w:rsidP="00344EE0">
      <w:pPr>
        <w:pStyle w:val="Default"/>
        <w:rPr>
          <w:rFonts w:asciiTheme="minorHAnsi" w:hAnsiTheme="minorHAnsi"/>
          <w:i/>
        </w:rPr>
      </w:pPr>
      <w:r w:rsidRPr="00344EE0">
        <w:rPr>
          <w:rFonts w:asciiTheme="minorHAnsi" w:hAnsiTheme="minorHAnsi"/>
          <w:i/>
        </w:rPr>
        <w:t>« Observer sans évaluer est la plus haute forme de l'intelligence humaine » M. Rosenberg</w:t>
      </w:r>
    </w:p>
    <w:p w:rsidR="00344EE0" w:rsidRPr="00344EE0" w:rsidRDefault="00344EE0" w:rsidP="00344EE0">
      <w:pPr>
        <w:pStyle w:val="Default"/>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u w:val="single"/>
        </w:rPr>
        <w:t>Ex.</w:t>
      </w:r>
      <w:r w:rsidRPr="00344EE0">
        <w:rPr>
          <w:rFonts w:asciiTheme="minorHAnsi" w:hAnsiTheme="minorHAnsi"/>
        </w:rPr>
        <w:t xml:space="preserve"> : "Tu es un fainéant" (jugement) s'oppose à "Cela fait une semaine que tu n'es pas sorti" (fait observable). </w:t>
      </w:r>
    </w:p>
    <w:p w:rsidR="00336AE2" w:rsidRPr="00344EE0" w:rsidRDefault="00336AE2" w:rsidP="00344EE0">
      <w:pPr>
        <w:pStyle w:val="Default"/>
        <w:rPr>
          <w:rFonts w:asciiTheme="minorHAnsi" w:hAnsiTheme="minorHAnsi"/>
        </w:rPr>
      </w:pPr>
    </w:p>
    <w:p w:rsidR="000052CD" w:rsidRPr="00344EE0" w:rsidRDefault="000052CD" w:rsidP="00344EE0">
      <w:pPr>
        <w:pStyle w:val="Default"/>
        <w:rPr>
          <w:rFonts w:asciiTheme="minorHAnsi" w:hAnsiTheme="minorHAnsi"/>
          <w:b/>
          <w:bCs/>
        </w:rPr>
      </w:pPr>
      <w:r w:rsidRPr="00344EE0">
        <w:rPr>
          <w:rFonts w:asciiTheme="minorHAnsi" w:hAnsiTheme="minorHAnsi"/>
          <w:b/>
          <w:bCs/>
        </w:rPr>
        <w:t xml:space="preserve">3.2. Exprimer ses sentiments et ses attitudes </w:t>
      </w:r>
    </w:p>
    <w:p w:rsidR="00A83122" w:rsidRPr="00344EE0" w:rsidRDefault="00A83122" w:rsidP="00344EE0">
      <w:pPr>
        <w:pStyle w:val="Default"/>
        <w:rPr>
          <w:rFonts w:asciiTheme="minorHAnsi" w:hAnsiTheme="minorHAnsi"/>
        </w:rPr>
      </w:pPr>
    </w:p>
    <w:p w:rsidR="000052CD" w:rsidRDefault="000052CD" w:rsidP="00344EE0">
      <w:pPr>
        <w:pStyle w:val="Default"/>
        <w:rPr>
          <w:rFonts w:asciiTheme="minorHAnsi" w:hAnsiTheme="minorHAnsi"/>
        </w:rPr>
      </w:pPr>
      <w:r w:rsidRPr="00344EE0">
        <w:rPr>
          <w:rFonts w:asciiTheme="minorHAnsi" w:hAnsiTheme="minorHAnsi"/>
        </w:rPr>
        <w:t xml:space="preserve">Afin de pouvoir communiquer ce qui se passe en nous, la CNV nous invite à développer un vocabulaire affectif pour exprimer toute la palette d'émotions qui peuvent nous toucher. </w:t>
      </w:r>
    </w:p>
    <w:p w:rsidR="00253183" w:rsidRPr="00344EE0" w:rsidRDefault="00253183" w:rsidP="00344EE0">
      <w:pPr>
        <w:pStyle w:val="Default"/>
        <w:rPr>
          <w:rFonts w:asciiTheme="minorHAnsi" w:hAnsiTheme="minorHAnsi"/>
        </w:rPr>
      </w:pPr>
    </w:p>
    <w:p w:rsidR="00253183" w:rsidRDefault="004F2D69" w:rsidP="00344EE0">
      <w:pPr>
        <w:pStyle w:val="Default"/>
        <w:rPr>
          <w:rFonts w:asciiTheme="minorHAnsi" w:hAnsiTheme="minorHAnsi"/>
        </w:rPr>
      </w:pPr>
      <w:r w:rsidRPr="00253183">
        <w:rPr>
          <w:rFonts w:asciiTheme="minorHAnsi" w:hAnsiTheme="minorHAnsi"/>
          <w:u w:val="single"/>
        </w:rPr>
        <w:t>Attention</w:t>
      </w:r>
      <w:r w:rsidRPr="00253183">
        <w:rPr>
          <w:rFonts w:asciiTheme="minorHAnsi" w:hAnsiTheme="minorHAnsi"/>
        </w:rPr>
        <w:t xml:space="preserve"> : </w:t>
      </w:r>
      <w:r w:rsidRPr="00344EE0">
        <w:rPr>
          <w:rFonts w:asciiTheme="minorHAnsi" w:hAnsiTheme="minorHAnsi"/>
        </w:rPr>
        <w:t>Dans l’expression de nos sentiments, u</w:t>
      </w:r>
      <w:r w:rsidR="000052CD" w:rsidRPr="00344EE0">
        <w:rPr>
          <w:rFonts w:asciiTheme="minorHAnsi" w:hAnsiTheme="minorHAnsi"/>
        </w:rPr>
        <w:t xml:space="preserve">n des pièges habituels est de faire l'amalgame entre les émotions </w:t>
      </w:r>
      <w:r w:rsidR="00253183">
        <w:rPr>
          <w:rFonts w:asciiTheme="minorHAnsi" w:hAnsiTheme="minorHAnsi"/>
        </w:rPr>
        <w:t xml:space="preserve">que l’on ressent </w:t>
      </w:r>
      <w:r w:rsidR="000052CD" w:rsidRPr="00344EE0">
        <w:rPr>
          <w:rFonts w:asciiTheme="minorHAnsi" w:hAnsiTheme="minorHAnsi"/>
        </w:rPr>
        <w:t>et la perception que l'on se fait de l'autre, de ses agissement</w:t>
      </w:r>
      <w:r w:rsidR="00482A96" w:rsidRPr="00344EE0">
        <w:rPr>
          <w:rFonts w:asciiTheme="minorHAnsi" w:hAnsiTheme="minorHAnsi"/>
        </w:rPr>
        <w:t>s</w:t>
      </w:r>
      <w:r w:rsidR="000052CD" w:rsidRPr="00344EE0">
        <w:rPr>
          <w:rFonts w:asciiTheme="minorHAnsi" w:hAnsiTheme="minorHAnsi"/>
        </w:rPr>
        <w:t xml:space="preserve">. </w:t>
      </w:r>
    </w:p>
    <w:p w:rsidR="000052CD" w:rsidRPr="00344EE0" w:rsidRDefault="00253183" w:rsidP="00344EE0">
      <w:pPr>
        <w:pStyle w:val="Default"/>
        <w:rPr>
          <w:rFonts w:asciiTheme="minorHAnsi" w:hAnsiTheme="minorHAnsi"/>
        </w:rPr>
      </w:pPr>
      <w:r w:rsidRPr="00253183">
        <w:rPr>
          <w:rFonts w:asciiTheme="minorHAnsi" w:hAnsiTheme="minorHAnsi"/>
          <w:u w:val="single"/>
        </w:rPr>
        <w:t>Ex </w:t>
      </w:r>
      <w:r>
        <w:rPr>
          <w:rFonts w:asciiTheme="minorHAnsi" w:hAnsiTheme="minorHAnsi"/>
        </w:rPr>
        <w:t>:</w:t>
      </w:r>
      <w:r w:rsidR="000052CD" w:rsidRPr="00344EE0">
        <w:rPr>
          <w:rFonts w:asciiTheme="minorHAnsi" w:hAnsiTheme="minorHAnsi"/>
        </w:rPr>
        <w:t xml:space="preserve"> si l'on dit à quelqu'un qu'on se sent ignoré par lui parce qu'il ne nous a pas dit bonjour, on ne décrit pas nos sentiments mais notre inter</w:t>
      </w:r>
      <w:r>
        <w:rPr>
          <w:rFonts w:asciiTheme="minorHAnsi" w:hAnsiTheme="minorHAnsi"/>
        </w:rPr>
        <w:t>prétation de son comportement. Alors que n</w:t>
      </w:r>
      <w:r w:rsidR="000052CD" w:rsidRPr="00344EE0">
        <w:rPr>
          <w:rFonts w:asciiTheme="minorHAnsi" w:hAnsiTheme="minorHAnsi"/>
        </w:rPr>
        <w:t>os sentiments p</w:t>
      </w:r>
      <w:r w:rsidR="00482A96" w:rsidRPr="00344EE0">
        <w:rPr>
          <w:rFonts w:asciiTheme="minorHAnsi" w:hAnsiTheme="minorHAnsi"/>
        </w:rPr>
        <w:t xml:space="preserve">euvent ici être de la tristesse </w:t>
      </w:r>
      <w:r w:rsidR="000052CD" w:rsidRPr="00344EE0">
        <w:rPr>
          <w:rFonts w:asciiTheme="minorHAnsi" w:hAnsiTheme="minorHAnsi"/>
        </w:rPr>
        <w:t xml:space="preserve">ou de la frustration. </w:t>
      </w:r>
    </w:p>
    <w:p w:rsidR="00253183" w:rsidRDefault="000052CD" w:rsidP="00344EE0">
      <w:pPr>
        <w:pStyle w:val="Default"/>
        <w:rPr>
          <w:rFonts w:asciiTheme="minorHAnsi" w:hAnsiTheme="minorHAnsi"/>
        </w:rPr>
      </w:pPr>
      <w:r w:rsidRPr="00344EE0">
        <w:rPr>
          <w:rFonts w:asciiTheme="minorHAnsi" w:hAnsiTheme="minorHAnsi"/>
        </w:rPr>
        <w:t xml:space="preserve">De même, certaines expressions cultivent la confusion entre sentiment et jugement. </w:t>
      </w:r>
    </w:p>
    <w:p w:rsidR="00DE59DF" w:rsidRPr="00344EE0" w:rsidRDefault="00253183" w:rsidP="00344EE0">
      <w:pPr>
        <w:pStyle w:val="Default"/>
        <w:rPr>
          <w:rFonts w:asciiTheme="minorHAnsi" w:hAnsiTheme="minorHAnsi"/>
        </w:rPr>
      </w:pPr>
      <w:r w:rsidRPr="00253183">
        <w:rPr>
          <w:rFonts w:asciiTheme="minorHAnsi" w:hAnsiTheme="minorHAnsi"/>
          <w:u w:val="single"/>
        </w:rPr>
        <w:t>Ex </w:t>
      </w:r>
      <w:r>
        <w:rPr>
          <w:rFonts w:asciiTheme="minorHAnsi" w:hAnsiTheme="minorHAnsi"/>
        </w:rPr>
        <w:t>:</w:t>
      </w:r>
      <w:r w:rsidR="000052CD" w:rsidRPr="00344EE0">
        <w:rPr>
          <w:rFonts w:asciiTheme="minorHAnsi" w:hAnsiTheme="minorHAnsi"/>
        </w:rPr>
        <w:t xml:space="preserve"> </w:t>
      </w:r>
      <w:r w:rsidR="00482A96" w:rsidRPr="00344EE0">
        <w:rPr>
          <w:rFonts w:asciiTheme="minorHAnsi" w:hAnsiTheme="minorHAnsi"/>
        </w:rPr>
        <w:t>« </w:t>
      </w:r>
      <w:r w:rsidR="000052CD" w:rsidRPr="00344EE0">
        <w:rPr>
          <w:rFonts w:asciiTheme="minorHAnsi" w:hAnsiTheme="minorHAnsi"/>
        </w:rPr>
        <w:t>j</w:t>
      </w:r>
      <w:r w:rsidR="00482A96" w:rsidRPr="00344EE0">
        <w:rPr>
          <w:rFonts w:asciiTheme="minorHAnsi" w:hAnsiTheme="minorHAnsi"/>
        </w:rPr>
        <w:t>’</w:t>
      </w:r>
      <w:r w:rsidR="000052CD" w:rsidRPr="00344EE0">
        <w:rPr>
          <w:rFonts w:asciiTheme="minorHAnsi" w:hAnsiTheme="minorHAnsi"/>
        </w:rPr>
        <w:t>ai le sentiment que tu ne m</w:t>
      </w:r>
      <w:r w:rsidR="00482A96" w:rsidRPr="00344EE0">
        <w:rPr>
          <w:rFonts w:asciiTheme="minorHAnsi" w:hAnsiTheme="minorHAnsi"/>
        </w:rPr>
        <w:t>’</w:t>
      </w:r>
      <w:r w:rsidR="000052CD" w:rsidRPr="00344EE0">
        <w:rPr>
          <w:rFonts w:asciiTheme="minorHAnsi" w:hAnsiTheme="minorHAnsi"/>
        </w:rPr>
        <w:t>aimes pas</w:t>
      </w:r>
      <w:r w:rsidR="00482A96" w:rsidRPr="00344EE0">
        <w:rPr>
          <w:rFonts w:asciiTheme="minorHAnsi" w:hAnsiTheme="minorHAnsi"/>
        </w:rPr>
        <w:t> »</w:t>
      </w:r>
      <w:r w:rsidR="000052CD" w:rsidRPr="00344EE0">
        <w:rPr>
          <w:rFonts w:asciiTheme="minorHAnsi" w:hAnsiTheme="minorHAnsi"/>
        </w:rPr>
        <w:t xml:space="preserve"> n</w:t>
      </w:r>
      <w:r w:rsidR="00482A96" w:rsidRPr="00344EE0">
        <w:rPr>
          <w:rFonts w:asciiTheme="minorHAnsi" w:hAnsiTheme="minorHAnsi"/>
        </w:rPr>
        <w:t>’</w:t>
      </w:r>
      <w:r w:rsidR="000052CD" w:rsidRPr="00344EE0">
        <w:rPr>
          <w:rFonts w:asciiTheme="minorHAnsi" w:hAnsiTheme="minorHAnsi"/>
        </w:rPr>
        <w:t>est pas un sentiment mais un jugement</w:t>
      </w:r>
      <w:r w:rsidR="00482A96" w:rsidRPr="00344EE0">
        <w:rPr>
          <w:rFonts w:asciiTheme="minorHAnsi" w:hAnsiTheme="minorHAnsi"/>
        </w:rPr>
        <w:t> </w:t>
      </w:r>
      <w:r w:rsidR="000052CD" w:rsidRPr="00344EE0">
        <w:rPr>
          <w:rFonts w:asciiTheme="minorHAnsi" w:hAnsiTheme="minorHAnsi"/>
        </w:rPr>
        <w:t>: on interprète le comportement de l</w:t>
      </w:r>
      <w:r w:rsidR="00482A96" w:rsidRPr="00344EE0">
        <w:rPr>
          <w:rFonts w:asciiTheme="minorHAnsi" w:hAnsiTheme="minorHAnsi"/>
        </w:rPr>
        <w:t>’</w:t>
      </w:r>
      <w:r w:rsidR="000052CD" w:rsidRPr="00344EE0">
        <w:rPr>
          <w:rFonts w:asciiTheme="minorHAnsi" w:hAnsiTheme="minorHAnsi"/>
        </w:rPr>
        <w:t xml:space="preserve">autre. </w:t>
      </w:r>
    </w:p>
    <w:p w:rsidR="00482A96" w:rsidRPr="00253183" w:rsidRDefault="000052CD" w:rsidP="00344EE0">
      <w:pPr>
        <w:pStyle w:val="Default"/>
        <w:rPr>
          <w:rFonts w:asciiTheme="minorHAnsi" w:hAnsiTheme="minorHAnsi"/>
          <w:i/>
        </w:rPr>
      </w:pPr>
      <w:r w:rsidRPr="00253183">
        <w:rPr>
          <w:rFonts w:asciiTheme="minorHAnsi" w:hAnsiTheme="minorHAnsi"/>
          <w:i/>
        </w:rPr>
        <w:t>De manière générale, à chaque fois qu</w:t>
      </w:r>
      <w:r w:rsidR="00482A96" w:rsidRPr="00253183">
        <w:rPr>
          <w:rFonts w:asciiTheme="minorHAnsi" w:hAnsiTheme="minorHAnsi"/>
          <w:i/>
        </w:rPr>
        <w:t>’</w:t>
      </w:r>
      <w:r w:rsidRPr="00253183">
        <w:rPr>
          <w:rFonts w:asciiTheme="minorHAnsi" w:hAnsiTheme="minorHAnsi"/>
          <w:i/>
        </w:rPr>
        <w:t xml:space="preserve">intervient le mot </w:t>
      </w:r>
      <w:r w:rsidR="00482A96" w:rsidRPr="00253183">
        <w:rPr>
          <w:rFonts w:asciiTheme="minorHAnsi" w:hAnsiTheme="minorHAnsi"/>
          <w:i/>
        </w:rPr>
        <w:t>« </w:t>
      </w:r>
      <w:r w:rsidRPr="00253183">
        <w:rPr>
          <w:rFonts w:asciiTheme="minorHAnsi" w:hAnsiTheme="minorHAnsi"/>
          <w:i/>
        </w:rPr>
        <w:t>tu</w:t>
      </w:r>
      <w:r w:rsidR="00482A96" w:rsidRPr="00253183">
        <w:rPr>
          <w:rFonts w:asciiTheme="minorHAnsi" w:hAnsiTheme="minorHAnsi"/>
          <w:i/>
        </w:rPr>
        <w:t> »</w:t>
      </w:r>
      <w:r w:rsidRPr="00253183">
        <w:rPr>
          <w:rFonts w:asciiTheme="minorHAnsi" w:hAnsiTheme="minorHAnsi"/>
          <w:i/>
        </w:rPr>
        <w:t xml:space="preserve"> dans une phrase (</w:t>
      </w:r>
      <w:r w:rsidR="00482A96" w:rsidRPr="00253183">
        <w:rPr>
          <w:rFonts w:asciiTheme="minorHAnsi" w:hAnsiTheme="minorHAnsi"/>
          <w:i/>
        </w:rPr>
        <w:t>« </w:t>
      </w:r>
      <w:r w:rsidRPr="00253183">
        <w:rPr>
          <w:rFonts w:asciiTheme="minorHAnsi" w:hAnsiTheme="minorHAnsi"/>
          <w:i/>
        </w:rPr>
        <w:t>vous</w:t>
      </w:r>
      <w:r w:rsidR="00482A96" w:rsidRPr="00253183">
        <w:rPr>
          <w:rFonts w:asciiTheme="minorHAnsi" w:hAnsiTheme="minorHAnsi"/>
          <w:i/>
        </w:rPr>
        <w:t> »</w:t>
      </w:r>
      <w:r w:rsidRPr="00253183">
        <w:rPr>
          <w:rFonts w:asciiTheme="minorHAnsi" w:hAnsiTheme="minorHAnsi"/>
          <w:i/>
        </w:rPr>
        <w:t xml:space="preserve">, </w:t>
      </w:r>
      <w:r w:rsidR="00482A96" w:rsidRPr="00253183">
        <w:rPr>
          <w:rFonts w:asciiTheme="minorHAnsi" w:hAnsiTheme="minorHAnsi"/>
          <w:i/>
        </w:rPr>
        <w:t>« </w:t>
      </w:r>
      <w:r w:rsidRPr="00253183">
        <w:rPr>
          <w:rFonts w:asciiTheme="minorHAnsi" w:hAnsiTheme="minorHAnsi"/>
          <w:i/>
        </w:rPr>
        <w:t>les autres</w:t>
      </w:r>
      <w:r w:rsidR="00482A96" w:rsidRPr="00253183">
        <w:rPr>
          <w:rFonts w:asciiTheme="minorHAnsi" w:hAnsiTheme="minorHAnsi"/>
          <w:i/>
        </w:rPr>
        <w:t> »</w:t>
      </w:r>
      <w:r w:rsidRPr="00253183">
        <w:rPr>
          <w:rFonts w:asciiTheme="minorHAnsi" w:hAnsiTheme="minorHAnsi"/>
          <w:i/>
        </w:rPr>
        <w:t xml:space="preserve">, </w:t>
      </w:r>
      <w:r w:rsidR="00482A96" w:rsidRPr="00253183">
        <w:rPr>
          <w:rFonts w:asciiTheme="minorHAnsi" w:hAnsiTheme="minorHAnsi"/>
          <w:i/>
        </w:rPr>
        <w:t>…</w:t>
      </w:r>
      <w:r w:rsidRPr="00253183">
        <w:rPr>
          <w:rFonts w:asciiTheme="minorHAnsi" w:hAnsiTheme="minorHAnsi"/>
          <w:i/>
        </w:rPr>
        <w:t>), la probabilité est très forte qu</w:t>
      </w:r>
      <w:r w:rsidR="00482A96" w:rsidRPr="00253183">
        <w:rPr>
          <w:rFonts w:asciiTheme="minorHAnsi" w:hAnsiTheme="minorHAnsi"/>
          <w:i/>
        </w:rPr>
        <w:t>’</w:t>
      </w:r>
      <w:r w:rsidRPr="00253183">
        <w:rPr>
          <w:rFonts w:asciiTheme="minorHAnsi" w:hAnsiTheme="minorHAnsi"/>
          <w:i/>
        </w:rPr>
        <w:t>il s</w:t>
      </w:r>
      <w:r w:rsidR="00482A96" w:rsidRPr="00253183">
        <w:rPr>
          <w:rFonts w:asciiTheme="minorHAnsi" w:hAnsiTheme="minorHAnsi"/>
          <w:i/>
        </w:rPr>
        <w:t>’</w:t>
      </w:r>
      <w:r w:rsidRPr="00253183">
        <w:rPr>
          <w:rFonts w:asciiTheme="minorHAnsi" w:hAnsiTheme="minorHAnsi"/>
          <w:i/>
        </w:rPr>
        <w:t>agisse d</w:t>
      </w:r>
      <w:r w:rsidR="00482A96" w:rsidRPr="00253183">
        <w:rPr>
          <w:rFonts w:asciiTheme="minorHAnsi" w:hAnsiTheme="minorHAnsi"/>
          <w:i/>
        </w:rPr>
        <w:t>’</w:t>
      </w:r>
      <w:r w:rsidRPr="00253183">
        <w:rPr>
          <w:rFonts w:asciiTheme="minorHAnsi" w:hAnsiTheme="minorHAnsi"/>
          <w:i/>
        </w:rPr>
        <w:t>un jugement et non d</w:t>
      </w:r>
      <w:r w:rsidR="00482A96" w:rsidRPr="00253183">
        <w:rPr>
          <w:rFonts w:asciiTheme="minorHAnsi" w:hAnsiTheme="minorHAnsi"/>
          <w:i/>
        </w:rPr>
        <w:t>’</w:t>
      </w:r>
      <w:r w:rsidRPr="00253183">
        <w:rPr>
          <w:rFonts w:asciiTheme="minorHAnsi" w:hAnsiTheme="minorHAnsi"/>
          <w:i/>
        </w:rPr>
        <w:t xml:space="preserve">un sentiment. </w:t>
      </w:r>
    </w:p>
    <w:p w:rsidR="000052CD" w:rsidRPr="00344EE0" w:rsidRDefault="000052CD" w:rsidP="00344EE0">
      <w:pPr>
        <w:pStyle w:val="Default"/>
        <w:rPr>
          <w:rFonts w:asciiTheme="minorHAnsi" w:hAnsiTheme="minorHAnsi"/>
        </w:rPr>
      </w:pPr>
    </w:p>
    <w:p w:rsidR="000052CD" w:rsidRPr="00344EE0" w:rsidRDefault="000052CD" w:rsidP="00344EE0">
      <w:pPr>
        <w:pStyle w:val="Default"/>
        <w:rPr>
          <w:rFonts w:asciiTheme="minorHAnsi" w:hAnsiTheme="minorHAnsi"/>
          <w:b/>
          <w:bCs/>
        </w:rPr>
      </w:pPr>
      <w:r w:rsidRPr="00344EE0">
        <w:rPr>
          <w:rFonts w:asciiTheme="minorHAnsi" w:hAnsiTheme="minorHAnsi"/>
          <w:b/>
          <w:bCs/>
        </w:rPr>
        <w:t xml:space="preserve">3.3. Exprimer les besoins </w:t>
      </w:r>
    </w:p>
    <w:p w:rsidR="00A83122" w:rsidRPr="00344EE0" w:rsidRDefault="00A83122" w:rsidP="00344EE0">
      <w:pPr>
        <w:pStyle w:val="Default"/>
        <w:rPr>
          <w:rFonts w:asciiTheme="minorHAnsi" w:hAnsiTheme="minorHAnsi"/>
          <w:b/>
          <w:bCs/>
        </w:rPr>
      </w:pPr>
    </w:p>
    <w:p w:rsidR="00253183" w:rsidRDefault="000052CD" w:rsidP="00344EE0">
      <w:pPr>
        <w:pStyle w:val="Default"/>
        <w:rPr>
          <w:rFonts w:asciiTheme="minorHAnsi" w:hAnsiTheme="minorHAnsi"/>
        </w:rPr>
      </w:pPr>
      <w:r w:rsidRPr="00344EE0">
        <w:rPr>
          <w:rFonts w:asciiTheme="minorHAnsi" w:hAnsiTheme="minorHAnsi"/>
        </w:rPr>
        <w:t xml:space="preserve">Quand nous ne sommes pas conscients du lien entre nos besoins et nos sentiments, nous croyons que ce sont les situations qui, seules, provoquent ce que nous ressentons et nos attitudes. </w:t>
      </w:r>
      <w:r w:rsidR="00253183">
        <w:rPr>
          <w:rFonts w:asciiTheme="minorHAnsi" w:hAnsiTheme="minorHAnsi"/>
        </w:rPr>
        <w:t>Or, e</w:t>
      </w:r>
      <w:r w:rsidRPr="00344EE0">
        <w:rPr>
          <w:rFonts w:asciiTheme="minorHAnsi" w:hAnsiTheme="minorHAnsi"/>
        </w:rPr>
        <w:t xml:space="preserve">ntre les actions des autres et nos sentiments, il y a nos besoins. </w:t>
      </w:r>
    </w:p>
    <w:p w:rsidR="00253183" w:rsidRPr="00344EE0" w:rsidRDefault="00253183" w:rsidP="00253183">
      <w:pPr>
        <w:pStyle w:val="Default"/>
        <w:rPr>
          <w:rFonts w:asciiTheme="minorHAnsi" w:hAnsiTheme="minorHAnsi"/>
          <w:i/>
        </w:rPr>
      </w:pPr>
      <w:r w:rsidRPr="00344EE0">
        <w:rPr>
          <w:rFonts w:asciiTheme="minorHAnsi" w:hAnsiTheme="minorHAnsi"/>
          <w:i/>
        </w:rPr>
        <w:t>M. Rosenberg : « Tout conflit est l'expression tragique d'un besoin insatisfait »</w:t>
      </w:r>
    </w:p>
    <w:p w:rsidR="00253183" w:rsidRDefault="00253183" w:rsidP="00344EE0">
      <w:pPr>
        <w:pStyle w:val="Default"/>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rPr>
        <w:t xml:space="preserve">D'où l'importance de </w:t>
      </w:r>
      <w:r w:rsidR="00253183">
        <w:rPr>
          <w:rFonts w:asciiTheme="minorHAnsi" w:hAnsiTheme="minorHAnsi"/>
        </w:rPr>
        <w:t xml:space="preserve">les </w:t>
      </w:r>
      <w:r w:rsidRPr="00344EE0">
        <w:rPr>
          <w:rFonts w:asciiTheme="minorHAnsi" w:hAnsiTheme="minorHAnsi"/>
        </w:rPr>
        <w:t xml:space="preserve">déterminer et de les assumer. Par ailleurs, si l'on accompagne nos demandes de l'explication des raisons profondes, on permet à l'autre de </w:t>
      </w:r>
      <w:r w:rsidR="00253183">
        <w:rPr>
          <w:rFonts w:asciiTheme="minorHAnsi" w:hAnsiTheme="minorHAnsi"/>
        </w:rPr>
        <w:t xml:space="preserve">mieux </w:t>
      </w:r>
      <w:r w:rsidRPr="00344EE0">
        <w:rPr>
          <w:rFonts w:asciiTheme="minorHAnsi" w:hAnsiTheme="minorHAnsi"/>
        </w:rPr>
        <w:t>nous comprendre et</w:t>
      </w:r>
      <w:r w:rsidR="00253183">
        <w:rPr>
          <w:rFonts w:asciiTheme="minorHAnsi" w:hAnsiTheme="minorHAnsi"/>
        </w:rPr>
        <w:t xml:space="preserve"> de proposer</w:t>
      </w:r>
      <w:r w:rsidRPr="00344EE0">
        <w:rPr>
          <w:rFonts w:asciiTheme="minorHAnsi" w:hAnsiTheme="minorHAnsi"/>
        </w:rPr>
        <w:t xml:space="preserve"> plus spontanément une alternative permettant de satisfaire à la fois le porteur de la demande et lui-même. </w:t>
      </w:r>
    </w:p>
    <w:p w:rsidR="006207B1" w:rsidRPr="00344EE0" w:rsidRDefault="006207B1" w:rsidP="00344EE0">
      <w:pPr>
        <w:pStyle w:val="Default"/>
        <w:rPr>
          <w:rFonts w:asciiTheme="minorHAnsi" w:hAnsiTheme="minorHAnsi"/>
        </w:rPr>
      </w:pPr>
    </w:p>
    <w:p w:rsidR="00CA5A57" w:rsidRPr="00344EE0" w:rsidRDefault="00CA5A57" w:rsidP="00344EE0">
      <w:pPr>
        <w:pStyle w:val="Default"/>
        <w:rPr>
          <w:rFonts w:asciiTheme="minorHAnsi" w:hAnsiTheme="minorHAnsi"/>
        </w:rPr>
      </w:pPr>
      <w:r w:rsidRPr="00344EE0">
        <w:rPr>
          <w:rFonts w:asciiTheme="minorHAnsi" w:hAnsiTheme="minorHAnsi"/>
        </w:rPr>
        <w:t xml:space="preserve">Quelques précisions sur le sens du mot "besoin" : </w:t>
      </w:r>
    </w:p>
    <w:p w:rsidR="00CA5A57" w:rsidRPr="00344EE0" w:rsidRDefault="006207B1" w:rsidP="00344EE0">
      <w:pPr>
        <w:pStyle w:val="Default"/>
        <w:spacing w:after="152"/>
        <w:rPr>
          <w:rFonts w:asciiTheme="minorHAnsi" w:hAnsiTheme="minorHAnsi"/>
        </w:rPr>
      </w:pPr>
      <w:r w:rsidRPr="00344EE0">
        <w:rPr>
          <w:rFonts w:asciiTheme="minorHAnsi" w:hAnsiTheme="minorHAnsi"/>
        </w:rPr>
        <w:t>-</w:t>
      </w:r>
      <w:r w:rsidR="00CA5A57" w:rsidRPr="00344EE0">
        <w:rPr>
          <w:rFonts w:asciiTheme="minorHAnsi" w:hAnsiTheme="minorHAnsi"/>
        </w:rPr>
        <w:t xml:space="preserve"> « Un besoin n’est </w:t>
      </w:r>
      <w:r w:rsidR="00253183">
        <w:rPr>
          <w:rFonts w:asciiTheme="minorHAnsi" w:hAnsiTheme="minorHAnsi"/>
        </w:rPr>
        <w:t>pas</w:t>
      </w:r>
      <w:r w:rsidR="00CA5A57" w:rsidRPr="00344EE0">
        <w:rPr>
          <w:rFonts w:asciiTheme="minorHAnsi" w:hAnsiTheme="minorHAnsi"/>
        </w:rPr>
        <w:t xml:space="preserve"> </w:t>
      </w:r>
      <w:r w:rsidR="00FD3208">
        <w:rPr>
          <w:rFonts w:asciiTheme="minorHAnsi" w:hAnsiTheme="minorHAnsi"/>
        </w:rPr>
        <w:t xml:space="preserve">une action, </w:t>
      </w:r>
      <w:r w:rsidR="00CA5A57" w:rsidRPr="00344EE0">
        <w:rPr>
          <w:rFonts w:asciiTheme="minorHAnsi" w:hAnsiTheme="minorHAnsi"/>
        </w:rPr>
        <w:t>quelque chose que l’on peut faire, ni quelque chose que l’o</w:t>
      </w:r>
      <w:r w:rsidRPr="00344EE0">
        <w:rPr>
          <w:rFonts w:asciiTheme="minorHAnsi" w:hAnsiTheme="minorHAnsi"/>
        </w:rPr>
        <w:t>n peut prendre ou toucher. »</w:t>
      </w:r>
      <w:r w:rsidR="00CA5A57" w:rsidRPr="00344EE0">
        <w:rPr>
          <w:rFonts w:asciiTheme="minorHAnsi" w:hAnsiTheme="minorHAnsi"/>
        </w:rPr>
        <w:t xml:space="preserve">. Mais on peut identifier la satisfaction ou non de ses besoins par une sensation physique. </w:t>
      </w:r>
    </w:p>
    <w:p w:rsidR="00CA5A57" w:rsidRPr="00344EE0" w:rsidRDefault="00CA5A57" w:rsidP="00344EE0">
      <w:pPr>
        <w:pStyle w:val="Default"/>
        <w:rPr>
          <w:rFonts w:asciiTheme="minorHAnsi" w:hAnsiTheme="minorHAnsi"/>
        </w:rPr>
      </w:pPr>
    </w:p>
    <w:p w:rsidR="000052CD" w:rsidRPr="00344EE0" w:rsidRDefault="000052CD" w:rsidP="00344EE0">
      <w:pPr>
        <w:pStyle w:val="Default"/>
        <w:rPr>
          <w:rFonts w:asciiTheme="minorHAnsi" w:hAnsiTheme="minorHAnsi"/>
          <w:b/>
          <w:bCs/>
        </w:rPr>
      </w:pPr>
      <w:r w:rsidRPr="00344EE0">
        <w:rPr>
          <w:rFonts w:asciiTheme="minorHAnsi" w:hAnsiTheme="minorHAnsi"/>
          <w:b/>
          <w:bCs/>
        </w:rPr>
        <w:t xml:space="preserve">3.4. Demander les actions que l'on souhaite </w:t>
      </w:r>
    </w:p>
    <w:p w:rsidR="00A83122" w:rsidRPr="00344EE0" w:rsidRDefault="00A83122" w:rsidP="00344EE0">
      <w:pPr>
        <w:pStyle w:val="Default"/>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rPr>
        <w:t>La CNV nous invite à traduire nos besoins en demandes concrètes, c'est-à-dire</w:t>
      </w:r>
      <w:r w:rsidR="00FD3208">
        <w:rPr>
          <w:rFonts w:asciiTheme="minorHAnsi" w:hAnsiTheme="minorHAnsi"/>
        </w:rPr>
        <w:t xml:space="preserve"> soit</w:t>
      </w:r>
      <w:r w:rsidRPr="00344EE0">
        <w:rPr>
          <w:rFonts w:asciiTheme="minorHAnsi" w:hAnsiTheme="minorHAnsi"/>
        </w:rPr>
        <w:t xml:space="preserve"> concernant des actions précises nécessaires pour satisfaire les besoins les plus urgents, </w:t>
      </w:r>
      <w:r w:rsidR="00FD3208">
        <w:rPr>
          <w:rFonts w:asciiTheme="minorHAnsi" w:hAnsiTheme="minorHAnsi"/>
        </w:rPr>
        <w:t xml:space="preserve">soit </w:t>
      </w:r>
      <w:r w:rsidRPr="00344EE0">
        <w:rPr>
          <w:rFonts w:asciiTheme="minorHAnsi" w:hAnsiTheme="minorHAnsi"/>
        </w:rPr>
        <w:t xml:space="preserve"> des actions possibles afin de répondre à un problème qui pourrait se (</w:t>
      </w:r>
      <w:proofErr w:type="spellStart"/>
      <w:r w:rsidRPr="00344EE0">
        <w:rPr>
          <w:rFonts w:asciiTheme="minorHAnsi" w:hAnsiTheme="minorHAnsi"/>
        </w:rPr>
        <w:t>re</w:t>
      </w:r>
      <w:proofErr w:type="spellEnd"/>
      <w:r w:rsidRPr="00344EE0">
        <w:rPr>
          <w:rFonts w:asciiTheme="minorHAnsi" w:hAnsiTheme="minorHAnsi"/>
        </w:rPr>
        <w:t xml:space="preserve">)produire dans le futur. </w:t>
      </w:r>
    </w:p>
    <w:p w:rsidR="00EE59A3" w:rsidRPr="00344EE0" w:rsidRDefault="00EE59A3" w:rsidP="00344EE0">
      <w:pPr>
        <w:pStyle w:val="Default"/>
        <w:rPr>
          <w:rFonts w:asciiTheme="minorHAnsi" w:hAnsiTheme="minorHAnsi"/>
        </w:rPr>
      </w:pPr>
    </w:p>
    <w:p w:rsidR="000052CD" w:rsidRPr="00344EE0" w:rsidRDefault="000052CD" w:rsidP="00344EE0">
      <w:pPr>
        <w:pStyle w:val="Default"/>
        <w:rPr>
          <w:rFonts w:asciiTheme="minorHAnsi" w:hAnsiTheme="minorHAnsi"/>
        </w:rPr>
      </w:pPr>
      <w:r w:rsidRPr="00344EE0">
        <w:rPr>
          <w:rFonts w:asciiTheme="minorHAnsi" w:hAnsiTheme="minorHAnsi"/>
        </w:rPr>
        <w:t xml:space="preserve">Pour M. Rosenberg, une demande a toutes les chances d'être entendue quand elle est : </w:t>
      </w:r>
    </w:p>
    <w:p w:rsidR="00EE59A3"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 positive : demander ce que l'on veut, et non pas ce que l'on </w:t>
      </w:r>
      <w:r w:rsidRPr="00344EE0">
        <w:rPr>
          <w:rFonts w:asciiTheme="minorHAnsi" w:hAnsiTheme="minorHAnsi"/>
          <w:i/>
          <w:iCs/>
        </w:rPr>
        <w:t>ne veut pas</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consciente et explicite : les demandes implicites sont sources de mauvaise interprétation et de désarroi pour ceux à qui elles s'adressent. </w:t>
      </w:r>
    </w:p>
    <w:p w:rsidR="00EE59A3" w:rsidRPr="00344EE0" w:rsidRDefault="000052CD" w:rsidP="00344EE0">
      <w:pPr>
        <w:pStyle w:val="Default"/>
        <w:numPr>
          <w:ilvl w:val="0"/>
          <w:numId w:val="2"/>
        </w:numPr>
        <w:rPr>
          <w:rFonts w:asciiTheme="minorHAnsi" w:hAnsiTheme="minorHAnsi"/>
        </w:rPr>
      </w:pPr>
      <w:r w:rsidRPr="00344EE0">
        <w:rPr>
          <w:rFonts w:asciiTheme="minorHAnsi" w:hAnsiTheme="minorHAnsi"/>
        </w:rPr>
        <w:t xml:space="preserve"> simple, claire et précise : le but de la demande est clair pour tous et sa réalisation est à la portée de l'interlocuteur. </w:t>
      </w:r>
    </w:p>
    <w:p w:rsidR="000052CD" w:rsidRDefault="00EE59A3" w:rsidP="00344EE0">
      <w:pPr>
        <w:pStyle w:val="Default"/>
        <w:numPr>
          <w:ilvl w:val="0"/>
          <w:numId w:val="2"/>
        </w:numPr>
        <w:rPr>
          <w:rFonts w:asciiTheme="minorHAnsi" w:hAnsiTheme="minorHAnsi"/>
        </w:rPr>
      </w:pPr>
      <w:r w:rsidRPr="00344EE0">
        <w:rPr>
          <w:rFonts w:asciiTheme="minorHAnsi" w:hAnsiTheme="minorHAnsi"/>
        </w:rPr>
        <w:t>active : exprimée dans un langage incitant à l'action.</w:t>
      </w:r>
    </w:p>
    <w:p w:rsidR="00253183" w:rsidRPr="00344EE0" w:rsidRDefault="00253183" w:rsidP="00253183">
      <w:pPr>
        <w:pStyle w:val="Default"/>
        <w:ind w:left="720"/>
        <w:rPr>
          <w:rFonts w:asciiTheme="minorHAnsi" w:hAnsiTheme="minorHAnsi"/>
        </w:rPr>
      </w:pPr>
    </w:p>
    <w:p w:rsidR="000052CD" w:rsidRPr="00344EE0" w:rsidRDefault="00F30A9E" w:rsidP="00344EE0">
      <w:pPr>
        <w:pStyle w:val="Default"/>
        <w:rPr>
          <w:rFonts w:asciiTheme="minorHAnsi" w:hAnsiTheme="minorHAnsi"/>
        </w:rPr>
      </w:pPr>
      <w:r w:rsidRPr="00253183">
        <w:rPr>
          <w:rFonts w:asciiTheme="minorHAnsi" w:hAnsiTheme="minorHAnsi"/>
          <w:u w:val="single"/>
        </w:rPr>
        <w:t>Attention</w:t>
      </w:r>
      <w:r w:rsidRPr="00FD3208">
        <w:rPr>
          <w:rFonts w:asciiTheme="minorHAnsi" w:hAnsiTheme="minorHAnsi"/>
        </w:rPr>
        <w:t> :</w:t>
      </w:r>
      <w:r w:rsidRPr="00344EE0">
        <w:rPr>
          <w:rFonts w:asciiTheme="minorHAnsi" w:hAnsiTheme="minorHAnsi"/>
        </w:rPr>
        <w:t xml:space="preserve"> </w:t>
      </w:r>
      <w:r w:rsidR="000052CD" w:rsidRPr="00344EE0">
        <w:rPr>
          <w:rFonts w:asciiTheme="minorHAnsi" w:hAnsiTheme="minorHAnsi"/>
        </w:rPr>
        <w:t>Rosenberg distingue "</w:t>
      </w:r>
      <w:r w:rsidR="000052CD" w:rsidRPr="00344EE0">
        <w:rPr>
          <w:rFonts w:asciiTheme="minorHAnsi" w:hAnsiTheme="minorHAnsi"/>
          <w:b/>
          <w:bCs/>
        </w:rPr>
        <w:t>demande</w:t>
      </w:r>
      <w:r w:rsidR="000052CD" w:rsidRPr="00344EE0">
        <w:rPr>
          <w:rFonts w:asciiTheme="minorHAnsi" w:hAnsiTheme="minorHAnsi"/>
        </w:rPr>
        <w:t>" et "</w:t>
      </w:r>
      <w:r w:rsidR="000052CD" w:rsidRPr="00344EE0">
        <w:rPr>
          <w:rFonts w:asciiTheme="minorHAnsi" w:hAnsiTheme="minorHAnsi"/>
          <w:b/>
          <w:bCs/>
        </w:rPr>
        <w:t>exigence</w:t>
      </w:r>
      <w:r w:rsidR="000052CD" w:rsidRPr="00344EE0">
        <w:rPr>
          <w:rFonts w:asciiTheme="minorHAnsi" w:hAnsiTheme="minorHAnsi"/>
        </w:rPr>
        <w:t>". Il constate que les demandes sont fréquemment perçues comme des exigences, actes de domination</w:t>
      </w:r>
      <w:r w:rsidRPr="00344EE0">
        <w:rPr>
          <w:rFonts w:asciiTheme="minorHAnsi" w:hAnsiTheme="minorHAnsi"/>
        </w:rPr>
        <w:t>,</w:t>
      </w:r>
      <w:r w:rsidR="000052CD" w:rsidRPr="00344EE0">
        <w:rPr>
          <w:rFonts w:asciiTheme="minorHAnsi" w:hAnsiTheme="minorHAnsi"/>
        </w:rPr>
        <w:t xml:space="preserve"> </w:t>
      </w:r>
      <w:r w:rsidRPr="00344EE0">
        <w:rPr>
          <w:rFonts w:asciiTheme="minorHAnsi" w:hAnsiTheme="minorHAnsi"/>
        </w:rPr>
        <w:t xml:space="preserve">entrainant des conséquences négatives, </w:t>
      </w:r>
      <w:r w:rsidR="000052CD" w:rsidRPr="00344EE0">
        <w:rPr>
          <w:rFonts w:asciiTheme="minorHAnsi" w:hAnsiTheme="minorHAnsi"/>
        </w:rPr>
        <w:t xml:space="preserve">auquel </w:t>
      </w:r>
      <w:r w:rsidRPr="00344EE0">
        <w:rPr>
          <w:rFonts w:asciiTheme="minorHAnsi" w:hAnsiTheme="minorHAnsi"/>
        </w:rPr>
        <w:t xml:space="preserve">l’interlocuteur va </w:t>
      </w:r>
      <w:r w:rsidR="000052CD" w:rsidRPr="00344EE0">
        <w:rPr>
          <w:rFonts w:asciiTheme="minorHAnsi" w:hAnsiTheme="minorHAnsi"/>
        </w:rPr>
        <w:t xml:space="preserve"> répond</w:t>
      </w:r>
      <w:r w:rsidRPr="00344EE0">
        <w:rPr>
          <w:rFonts w:asciiTheme="minorHAnsi" w:hAnsiTheme="minorHAnsi"/>
        </w:rPr>
        <w:t>re</w:t>
      </w:r>
      <w:r w:rsidR="000052CD" w:rsidRPr="00344EE0">
        <w:rPr>
          <w:rFonts w:asciiTheme="minorHAnsi" w:hAnsiTheme="minorHAnsi"/>
        </w:rPr>
        <w:t xml:space="preserve"> soit par la soumission </w:t>
      </w:r>
      <w:r w:rsidRPr="00344EE0">
        <w:rPr>
          <w:rFonts w:asciiTheme="minorHAnsi" w:hAnsiTheme="minorHAnsi"/>
        </w:rPr>
        <w:t xml:space="preserve">(par peur) </w:t>
      </w:r>
      <w:r w:rsidR="000052CD" w:rsidRPr="00344EE0">
        <w:rPr>
          <w:rFonts w:asciiTheme="minorHAnsi" w:hAnsiTheme="minorHAnsi"/>
        </w:rPr>
        <w:t>soit par la révolte</w:t>
      </w:r>
      <w:r w:rsidRPr="00344EE0">
        <w:rPr>
          <w:rFonts w:asciiTheme="minorHAnsi" w:hAnsiTheme="minorHAnsi"/>
        </w:rPr>
        <w:t xml:space="preserve"> (par frustration)</w:t>
      </w:r>
      <w:r w:rsidR="000052CD" w:rsidRPr="00344EE0">
        <w:rPr>
          <w:rFonts w:asciiTheme="minorHAnsi" w:hAnsiTheme="minorHAnsi"/>
        </w:rPr>
        <w:t xml:space="preserve">. Il insiste donc sur la différence entre les deux. </w:t>
      </w:r>
    </w:p>
    <w:p w:rsidR="00F30A9E" w:rsidRPr="00344EE0" w:rsidRDefault="00F30A9E" w:rsidP="00344EE0">
      <w:pPr>
        <w:pStyle w:val="Default"/>
        <w:rPr>
          <w:rFonts w:asciiTheme="minorHAnsi" w:hAnsiTheme="minorHAnsi"/>
        </w:rPr>
      </w:pPr>
      <w:r w:rsidRPr="00344EE0">
        <w:rPr>
          <w:rFonts w:asciiTheme="minorHAnsi" w:hAnsiTheme="minorHAnsi"/>
        </w:rPr>
        <w:t>On peut les distinguer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par leur forme ou leur contenu. Les demandes expri</w:t>
      </w:r>
      <w:r w:rsidR="00F30A9E" w:rsidRPr="00344EE0">
        <w:rPr>
          <w:rFonts w:asciiTheme="minorHAnsi" w:hAnsiTheme="minorHAnsi"/>
        </w:rPr>
        <w:t xml:space="preserve">mées sur un mode autoritaire ou </w:t>
      </w:r>
      <w:r w:rsidRPr="00344EE0">
        <w:rPr>
          <w:rFonts w:asciiTheme="minorHAnsi" w:hAnsiTheme="minorHAnsi"/>
        </w:rPr>
        <w:t xml:space="preserve">contenant des termes qui expriment l'obligation ("il faut", "on doit", "c'est comme ça", verbe à l'impératif, etc.) sont des exigences. </w:t>
      </w:r>
    </w:p>
    <w:p w:rsidR="00F30A9E" w:rsidRPr="00344EE0" w:rsidRDefault="000052CD" w:rsidP="00344EE0">
      <w:pPr>
        <w:pStyle w:val="Default"/>
        <w:rPr>
          <w:rFonts w:asciiTheme="minorHAnsi" w:hAnsiTheme="minorHAnsi"/>
        </w:rPr>
      </w:pPr>
      <w:r w:rsidRPr="00344EE0">
        <w:rPr>
          <w:rFonts w:asciiTheme="minorHAnsi" w:hAnsiTheme="minorHAnsi"/>
        </w:rPr>
        <w:t>Parfois leur expression est identique : "Veux-tu aller faire les courses ?" sera une demande ou une exigence, selon le contexte. On les distingue alors</w:t>
      </w:r>
      <w:r w:rsidR="00FD3208">
        <w:rPr>
          <w:rFonts w:asciiTheme="minorHAnsi" w:hAnsiTheme="minorHAnsi"/>
        </w:rPr>
        <w:t> :</w:t>
      </w:r>
    </w:p>
    <w:p w:rsidR="000052CD" w:rsidRPr="00344EE0" w:rsidRDefault="000052CD" w:rsidP="00344EE0">
      <w:pPr>
        <w:pStyle w:val="Default"/>
        <w:numPr>
          <w:ilvl w:val="0"/>
          <w:numId w:val="2"/>
        </w:numPr>
        <w:rPr>
          <w:rFonts w:asciiTheme="minorHAnsi" w:hAnsiTheme="minorHAnsi"/>
        </w:rPr>
      </w:pPr>
      <w:r w:rsidRPr="00344EE0">
        <w:rPr>
          <w:rFonts w:asciiTheme="minorHAnsi" w:hAnsiTheme="minorHAnsi"/>
        </w:rPr>
        <w:t>par l</w:t>
      </w:r>
      <w:r w:rsidR="00F30A9E" w:rsidRPr="00344EE0">
        <w:rPr>
          <w:rFonts w:asciiTheme="minorHAnsi" w:hAnsiTheme="minorHAnsi"/>
        </w:rPr>
        <w:t>'attitude du demandeur face au</w:t>
      </w:r>
      <w:r w:rsidRPr="00344EE0">
        <w:rPr>
          <w:rFonts w:asciiTheme="minorHAnsi" w:hAnsiTheme="minorHAnsi"/>
        </w:rPr>
        <w:t xml:space="preserve"> refus. </w:t>
      </w:r>
    </w:p>
    <w:p w:rsidR="00FD3208" w:rsidRDefault="000052CD" w:rsidP="00344EE0">
      <w:pPr>
        <w:pStyle w:val="Default"/>
        <w:rPr>
          <w:rFonts w:asciiTheme="minorHAnsi" w:hAnsiTheme="minorHAnsi"/>
        </w:rPr>
      </w:pPr>
      <w:r w:rsidRPr="00344EE0">
        <w:rPr>
          <w:rFonts w:asciiTheme="minorHAnsi" w:hAnsiTheme="minorHAnsi"/>
        </w:rPr>
        <w:t xml:space="preserve">Si le refus génère chez lui un sentiment négatif (peur, colère, frustration, tristesse), sa demande était une exigence. Si au contraire le demandeur reste serein face au refus et manifeste de l'empathie envers les besoins de son interlocuteur, </w:t>
      </w:r>
      <w:r w:rsidR="00FD3208">
        <w:rPr>
          <w:rFonts w:asciiTheme="minorHAnsi" w:hAnsiTheme="minorHAnsi"/>
        </w:rPr>
        <w:t>s’</w:t>
      </w:r>
      <w:r w:rsidRPr="00344EE0">
        <w:rPr>
          <w:rFonts w:asciiTheme="minorHAnsi" w:hAnsiTheme="minorHAnsi"/>
        </w:rPr>
        <w:t>il garde la communication ouverte</w:t>
      </w:r>
      <w:r w:rsidR="00FD3208">
        <w:rPr>
          <w:rFonts w:asciiTheme="minorHAnsi" w:hAnsiTheme="minorHAnsi"/>
        </w:rPr>
        <w:t>, i</w:t>
      </w:r>
      <w:r w:rsidRPr="00344EE0">
        <w:rPr>
          <w:rFonts w:asciiTheme="minorHAnsi" w:hAnsiTheme="minorHAnsi"/>
        </w:rPr>
        <w:t>l s'agit bien d'une demande</w:t>
      </w:r>
      <w:r w:rsidR="00FD3208">
        <w:rPr>
          <w:rFonts w:asciiTheme="minorHAnsi" w:hAnsiTheme="minorHAnsi"/>
        </w:rPr>
        <w:t>.</w:t>
      </w:r>
    </w:p>
    <w:p w:rsidR="00A83122" w:rsidRPr="00344EE0" w:rsidRDefault="000052CD" w:rsidP="00344EE0">
      <w:pPr>
        <w:pStyle w:val="Default"/>
        <w:rPr>
          <w:rFonts w:asciiTheme="minorHAnsi" w:hAnsiTheme="minorHAnsi"/>
        </w:rPr>
      </w:pPr>
      <w:r w:rsidRPr="00344EE0">
        <w:rPr>
          <w:rFonts w:asciiTheme="minorHAnsi" w:hAnsiTheme="minorHAnsi"/>
        </w:rPr>
        <w:t xml:space="preserve"> </w:t>
      </w:r>
    </w:p>
    <w:p w:rsidR="00A83122" w:rsidRDefault="00A83122" w:rsidP="00253183">
      <w:pPr>
        <w:pStyle w:val="Default"/>
        <w:numPr>
          <w:ilvl w:val="1"/>
          <w:numId w:val="1"/>
        </w:numPr>
        <w:rPr>
          <w:rFonts w:asciiTheme="minorHAnsi" w:hAnsiTheme="minorHAnsi"/>
          <w:b/>
        </w:rPr>
      </w:pPr>
      <w:r w:rsidRPr="00344EE0">
        <w:rPr>
          <w:rFonts w:asciiTheme="minorHAnsi" w:hAnsiTheme="minorHAnsi"/>
          <w:b/>
        </w:rPr>
        <w:t xml:space="preserve">Ce qui peut faire obstacle </w:t>
      </w:r>
      <w:r w:rsidR="00FD3208">
        <w:rPr>
          <w:rFonts w:asciiTheme="minorHAnsi" w:hAnsiTheme="minorHAnsi"/>
          <w:b/>
        </w:rPr>
        <w:t>à</w:t>
      </w:r>
      <w:r w:rsidRPr="00344EE0">
        <w:rPr>
          <w:rFonts w:asciiTheme="minorHAnsi" w:hAnsiTheme="minorHAnsi"/>
          <w:b/>
        </w:rPr>
        <w:t xml:space="preserve"> ces différentes étapes</w:t>
      </w:r>
    </w:p>
    <w:p w:rsidR="00253183" w:rsidRPr="00344EE0" w:rsidRDefault="00253183" w:rsidP="00253183">
      <w:pPr>
        <w:pStyle w:val="Default"/>
        <w:ind w:left="720"/>
        <w:rPr>
          <w:rFonts w:asciiTheme="minorHAnsi" w:hAnsiTheme="minorHAnsi"/>
          <w:b/>
          <w:bCs/>
        </w:rPr>
      </w:pPr>
    </w:p>
    <w:p w:rsidR="00A83122" w:rsidRPr="00344EE0" w:rsidRDefault="00A83122" w:rsidP="00344EE0">
      <w:pPr>
        <w:pStyle w:val="Default"/>
        <w:numPr>
          <w:ilvl w:val="0"/>
          <w:numId w:val="3"/>
        </w:numPr>
        <w:rPr>
          <w:rFonts w:asciiTheme="minorHAnsi" w:hAnsiTheme="minorHAnsi"/>
        </w:rPr>
      </w:pPr>
      <w:r w:rsidRPr="00344EE0">
        <w:rPr>
          <w:rFonts w:asciiTheme="minorHAnsi" w:hAnsiTheme="minorHAnsi"/>
        </w:rPr>
        <w:t xml:space="preserve">Ne pas avoir vraiment l'intention de communiquer, mais être dans un rapport de pouvoir ou de compétition. </w:t>
      </w:r>
    </w:p>
    <w:p w:rsidR="00A83122" w:rsidRPr="00344EE0" w:rsidRDefault="00A83122" w:rsidP="00344EE0">
      <w:pPr>
        <w:pStyle w:val="Default"/>
        <w:numPr>
          <w:ilvl w:val="0"/>
          <w:numId w:val="3"/>
        </w:numPr>
        <w:rPr>
          <w:rFonts w:asciiTheme="minorHAnsi" w:hAnsiTheme="minorHAnsi"/>
        </w:rPr>
      </w:pPr>
      <w:r w:rsidRPr="00344EE0">
        <w:rPr>
          <w:rFonts w:asciiTheme="minorHAnsi" w:hAnsiTheme="minorHAnsi"/>
        </w:rPr>
        <w:t>Avoir peur de communiquer sur ce que l'on considère comme intime (pudeur, peur du regard des autres, etc</w:t>
      </w:r>
      <w:proofErr w:type="gramStart"/>
      <w:r w:rsidRPr="00344EE0">
        <w:rPr>
          <w:rFonts w:asciiTheme="minorHAnsi" w:hAnsiTheme="minorHAnsi"/>
        </w:rPr>
        <w:t>. ..)</w:t>
      </w:r>
      <w:proofErr w:type="gramEnd"/>
    </w:p>
    <w:p w:rsidR="00A83122" w:rsidRPr="00344EE0" w:rsidRDefault="00A83122" w:rsidP="00344EE0">
      <w:pPr>
        <w:pStyle w:val="Default"/>
        <w:numPr>
          <w:ilvl w:val="0"/>
          <w:numId w:val="3"/>
        </w:numPr>
        <w:rPr>
          <w:rFonts w:asciiTheme="minorHAnsi" w:hAnsiTheme="minorHAnsi"/>
        </w:rPr>
      </w:pPr>
      <w:r w:rsidRPr="00344EE0">
        <w:rPr>
          <w:rFonts w:asciiTheme="minorHAnsi" w:hAnsiTheme="minorHAnsi"/>
        </w:rPr>
        <w:t xml:space="preserve">Le conditionnement social ou familial qui réprime l'expression des sentiments </w:t>
      </w:r>
    </w:p>
    <w:p w:rsidR="00A83122" w:rsidRPr="00344EE0" w:rsidRDefault="00A83122" w:rsidP="00344EE0">
      <w:pPr>
        <w:pStyle w:val="Default"/>
        <w:numPr>
          <w:ilvl w:val="0"/>
          <w:numId w:val="3"/>
        </w:numPr>
        <w:rPr>
          <w:rFonts w:asciiTheme="minorHAnsi" w:hAnsiTheme="minorHAnsi"/>
        </w:rPr>
      </w:pPr>
      <w:r w:rsidRPr="00344EE0">
        <w:rPr>
          <w:rFonts w:asciiTheme="minorHAnsi" w:hAnsiTheme="minorHAnsi"/>
        </w:rPr>
        <w:t xml:space="preserve">Un manque d'habitude à exprimer ses sentiments, ses besoins </w:t>
      </w:r>
    </w:p>
    <w:p w:rsidR="00A83122" w:rsidRPr="00344EE0" w:rsidRDefault="00A83122" w:rsidP="00344EE0">
      <w:pPr>
        <w:pStyle w:val="Default"/>
        <w:numPr>
          <w:ilvl w:val="0"/>
          <w:numId w:val="3"/>
        </w:numPr>
        <w:rPr>
          <w:rFonts w:asciiTheme="minorHAnsi" w:hAnsiTheme="minorHAnsi"/>
        </w:rPr>
      </w:pPr>
      <w:r w:rsidRPr="00344EE0">
        <w:rPr>
          <w:rFonts w:asciiTheme="minorHAnsi" w:hAnsiTheme="minorHAnsi"/>
        </w:rPr>
        <w:t xml:space="preserve">Le manque de vocabulaire pour exprimer ses sentiments et ses besoins (je vais "bien", je vais "mal") </w:t>
      </w:r>
    </w:p>
    <w:p w:rsidR="00344EE0" w:rsidRPr="00344EE0" w:rsidRDefault="00A83122" w:rsidP="00344EE0">
      <w:pPr>
        <w:pStyle w:val="Default"/>
        <w:numPr>
          <w:ilvl w:val="0"/>
          <w:numId w:val="3"/>
        </w:numPr>
        <w:rPr>
          <w:rFonts w:asciiTheme="minorHAnsi" w:hAnsiTheme="minorHAnsi"/>
        </w:rPr>
      </w:pPr>
      <w:r w:rsidRPr="00344EE0">
        <w:rPr>
          <w:rFonts w:asciiTheme="minorHAnsi" w:hAnsiTheme="minorHAnsi"/>
        </w:rPr>
        <w:t xml:space="preserve">Croire qu'on se met en situation de faiblesse (risque d'être critiqué ou manipulé) </w:t>
      </w:r>
    </w:p>
    <w:p w:rsidR="00344EE0" w:rsidRDefault="00A83122" w:rsidP="00344EE0">
      <w:pPr>
        <w:pStyle w:val="Default"/>
        <w:numPr>
          <w:ilvl w:val="0"/>
          <w:numId w:val="3"/>
        </w:numPr>
        <w:rPr>
          <w:rFonts w:asciiTheme="minorHAnsi" w:hAnsiTheme="minorHAnsi"/>
        </w:rPr>
      </w:pPr>
      <w:r w:rsidRPr="00344EE0">
        <w:rPr>
          <w:rFonts w:asciiTheme="minorHAnsi" w:hAnsiTheme="minorHAnsi"/>
        </w:rPr>
        <w:t xml:space="preserve">Ne pas croire que l'autre puisse faire preuve de bienveillance à l'égard de nos besoins </w:t>
      </w:r>
    </w:p>
    <w:p w:rsidR="004746F7" w:rsidRDefault="004746F7" w:rsidP="004746F7">
      <w:pPr>
        <w:pStyle w:val="Default"/>
        <w:rPr>
          <w:rFonts w:asciiTheme="minorHAnsi" w:hAnsiTheme="minorHAnsi"/>
        </w:rPr>
      </w:pPr>
    </w:p>
    <w:sectPr w:rsidR="004746F7" w:rsidSect="00344E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0CF8"/>
    <w:multiLevelType w:val="multilevel"/>
    <w:tmpl w:val="4E06A38E"/>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E9F2A5E"/>
    <w:multiLevelType w:val="hybridMultilevel"/>
    <w:tmpl w:val="155841FA"/>
    <w:lvl w:ilvl="0" w:tplc="14B257C8">
      <w:start w:val="3"/>
      <w:numFmt w:val="bullet"/>
      <w:lvlText w:val=""/>
      <w:lvlJc w:val="left"/>
      <w:pPr>
        <w:ind w:left="720" w:hanging="360"/>
      </w:pPr>
      <w:rPr>
        <w:rFonts w:ascii="Wingdings" w:eastAsiaTheme="minorHAnsi" w:hAnsi="Wingdings" w:cs="Cambri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683BCF"/>
    <w:multiLevelType w:val="hybridMultilevel"/>
    <w:tmpl w:val="522251DC"/>
    <w:lvl w:ilvl="0" w:tplc="C0D64570">
      <w:start w:val="2"/>
      <w:numFmt w:val="bullet"/>
      <w:lvlText w:val="-"/>
      <w:lvlJc w:val="left"/>
      <w:pPr>
        <w:ind w:left="720" w:hanging="360"/>
      </w:pPr>
      <w:rPr>
        <w:rFonts w:ascii="Cambria" w:eastAsiaTheme="minorHAnsi" w:hAnsi="Cambria" w:cs="Cambri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A7"/>
    <w:rsid w:val="000052CD"/>
    <w:rsid w:val="000D63BA"/>
    <w:rsid w:val="00112F50"/>
    <w:rsid w:val="001228B9"/>
    <w:rsid w:val="002450CA"/>
    <w:rsid w:val="00253183"/>
    <w:rsid w:val="002E0FF2"/>
    <w:rsid w:val="002E46CF"/>
    <w:rsid w:val="00336AE2"/>
    <w:rsid w:val="00344EE0"/>
    <w:rsid w:val="00415924"/>
    <w:rsid w:val="00445C4A"/>
    <w:rsid w:val="004746F7"/>
    <w:rsid w:val="00482A96"/>
    <w:rsid w:val="00494A77"/>
    <w:rsid w:val="004F2D69"/>
    <w:rsid w:val="0051729E"/>
    <w:rsid w:val="00536AD3"/>
    <w:rsid w:val="0058465B"/>
    <w:rsid w:val="006207B1"/>
    <w:rsid w:val="0068472F"/>
    <w:rsid w:val="007E36CD"/>
    <w:rsid w:val="008136CC"/>
    <w:rsid w:val="00835B9F"/>
    <w:rsid w:val="008765E1"/>
    <w:rsid w:val="009620CD"/>
    <w:rsid w:val="00967638"/>
    <w:rsid w:val="009C40D0"/>
    <w:rsid w:val="00A32CF9"/>
    <w:rsid w:val="00A83122"/>
    <w:rsid w:val="00B3592B"/>
    <w:rsid w:val="00C23752"/>
    <w:rsid w:val="00C272A7"/>
    <w:rsid w:val="00CA5A57"/>
    <w:rsid w:val="00D4799C"/>
    <w:rsid w:val="00DA4445"/>
    <w:rsid w:val="00DB685F"/>
    <w:rsid w:val="00DE481C"/>
    <w:rsid w:val="00DE59DF"/>
    <w:rsid w:val="00EE59A3"/>
    <w:rsid w:val="00F30A9E"/>
    <w:rsid w:val="00FD3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C8E7E-5A94-4A48-83F9-101F04A1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272A7"/>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6847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7096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catechese09</cp:lastModifiedBy>
  <cp:revision>3</cp:revision>
  <dcterms:created xsi:type="dcterms:W3CDTF">2020-01-20T09:05:00Z</dcterms:created>
  <dcterms:modified xsi:type="dcterms:W3CDTF">2020-01-27T10:13:00Z</dcterms:modified>
</cp:coreProperties>
</file>